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A5" w:rsidRDefault="00381AA5" w:rsidP="00381AA5">
      <w:pPr>
        <w:pStyle w:val="Zawartotabeli"/>
        <w:rPr>
          <w:b/>
          <w:color w:val="auto"/>
        </w:rPr>
      </w:pPr>
      <w:r>
        <w:rPr>
          <w:b/>
          <w:color w:val="auto"/>
        </w:rPr>
        <w:t>BROI.0012.</w:t>
      </w:r>
      <w:r w:rsidR="008D4049">
        <w:rPr>
          <w:b/>
          <w:color w:val="auto"/>
        </w:rPr>
        <w:t>3.</w:t>
      </w:r>
      <w:r w:rsidR="00250613">
        <w:rPr>
          <w:b/>
          <w:color w:val="auto"/>
        </w:rPr>
        <w:t>3</w:t>
      </w:r>
      <w:r w:rsidR="00EB388E">
        <w:rPr>
          <w:b/>
          <w:color w:val="auto"/>
        </w:rPr>
        <w:t>.201</w:t>
      </w:r>
      <w:r w:rsidR="0040400B">
        <w:rPr>
          <w:b/>
          <w:color w:val="auto"/>
        </w:rPr>
        <w:t>3</w:t>
      </w:r>
    </w:p>
    <w:p w:rsidR="00381AA5" w:rsidRDefault="00381AA5" w:rsidP="00381AA5">
      <w:pPr>
        <w:pStyle w:val="Zawartotabeli"/>
        <w:jc w:val="center"/>
        <w:rPr>
          <w:b/>
          <w:color w:val="auto"/>
        </w:rPr>
      </w:pPr>
    </w:p>
    <w:p w:rsidR="00381AA5" w:rsidRDefault="00381AA5" w:rsidP="00381AA5">
      <w:pPr>
        <w:pStyle w:val="Zawartotabeli"/>
        <w:jc w:val="center"/>
        <w:rPr>
          <w:b/>
          <w:color w:val="auto"/>
        </w:rPr>
      </w:pPr>
    </w:p>
    <w:p w:rsidR="00381AA5" w:rsidRDefault="00381AA5" w:rsidP="00381AA5">
      <w:pPr>
        <w:pStyle w:val="Zawartotabeli"/>
        <w:jc w:val="center"/>
        <w:rPr>
          <w:b/>
          <w:color w:val="auto"/>
        </w:rPr>
      </w:pPr>
      <w:r>
        <w:rPr>
          <w:b/>
          <w:color w:val="auto"/>
        </w:rPr>
        <w:t xml:space="preserve">Protokół nr </w:t>
      </w:r>
      <w:r w:rsidR="0040400B">
        <w:rPr>
          <w:b/>
          <w:color w:val="auto"/>
        </w:rPr>
        <w:t>2</w:t>
      </w:r>
      <w:r w:rsidR="007F7F91">
        <w:rPr>
          <w:b/>
          <w:color w:val="auto"/>
        </w:rPr>
        <w:t>2</w:t>
      </w:r>
      <w:bookmarkStart w:id="0" w:name="_GoBack"/>
      <w:bookmarkEnd w:id="0"/>
      <w:r w:rsidR="001E7A74">
        <w:rPr>
          <w:b/>
          <w:color w:val="auto"/>
        </w:rPr>
        <w:t>/1</w:t>
      </w:r>
      <w:r w:rsidR="0040400B">
        <w:rPr>
          <w:b/>
          <w:color w:val="auto"/>
        </w:rPr>
        <w:t>3</w:t>
      </w:r>
    </w:p>
    <w:p w:rsidR="00381AA5" w:rsidRDefault="00381AA5" w:rsidP="00381AA5">
      <w:pPr>
        <w:pStyle w:val="Zawartotabeli"/>
        <w:jc w:val="center"/>
        <w:rPr>
          <w:b/>
          <w:color w:val="auto"/>
        </w:rPr>
      </w:pPr>
      <w:r>
        <w:rPr>
          <w:b/>
          <w:color w:val="auto"/>
        </w:rPr>
        <w:t xml:space="preserve">z posiedzenia Komisji </w:t>
      </w:r>
      <w:r w:rsidR="008D4049">
        <w:rPr>
          <w:b/>
          <w:color w:val="auto"/>
        </w:rPr>
        <w:t>Edukacji, Kultury i Sportu</w:t>
      </w:r>
    </w:p>
    <w:p w:rsidR="00381AA5" w:rsidRDefault="00381AA5" w:rsidP="00381AA5">
      <w:pPr>
        <w:pStyle w:val="Zawartotabeli"/>
        <w:jc w:val="center"/>
        <w:rPr>
          <w:b/>
          <w:color w:val="auto"/>
        </w:rPr>
      </w:pPr>
      <w:r>
        <w:rPr>
          <w:b/>
          <w:color w:val="auto"/>
        </w:rPr>
        <w:t xml:space="preserve">z dnia </w:t>
      </w:r>
      <w:r w:rsidR="00D32B48">
        <w:rPr>
          <w:b/>
          <w:color w:val="auto"/>
        </w:rPr>
        <w:t>4 czerwca</w:t>
      </w:r>
      <w:r w:rsidR="0040400B">
        <w:rPr>
          <w:b/>
          <w:color w:val="auto"/>
        </w:rPr>
        <w:t xml:space="preserve"> 2013 </w:t>
      </w:r>
      <w:r>
        <w:rPr>
          <w:b/>
          <w:color w:val="auto"/>
        </w:rPr>
        <w:t xml:space="preserve"> roku</w:t>
      </w:r>
    </w:p>
    <w:p w:rsidR="00381AA5" w:rsidRDefault="00381AA5" w:rsidP="00381AA5">
      <w:pPr>
        <w:pStyle w:val="Zawartotabeli"/>
        <w:jc w:val="center"/>
        <w:rPr>
          <w:b/>
          <w:color w:val="auto"/>
        </w:rPr>
      </w:pPr>
    </w:p>
    <w:p w:rsidR="00381AA5" w:rsidRDefault="00381AA5" w:rsidP="00381AA5">
      <w:pPr>
        <w:pStyle w:val="Zawartotabeli"/>
        <w:rPr>
          <w:b/>
          <w:bCs/>
          <w:color w:val="auto"/>
        </w:rPr>
      </w:pPr>
      <w:r>
        <w:rPr>
          <w:b/>
          <w:bCs/>
          <w:color w:val="auto"/>
        </w:rPr>
        <w:t>1) Otwarcie obrad Komisji.</w:t>
      </w:r>
    </w:p>
    <w:p w:rsidR="00381AA5" w:rsidRDefault="00381AA5" w:rsidP="00381AA5">
      <w:pPr>
        <w:pStyle w:val="Zawartotabeli"/>
        <w:jc w:val="both"/>
        <w:rPr>
          <w:color w:val="auto"/>
        </w:rPr>
      </w:pPr>
    </w:p>
    <w:p w:rsidR="001E7A74" w:rsidRDefault="00381AA5" w:rsidP="00381AA5">
      <w:pPr>
        <w:pStyle w:val="Zawartotabeli"/>
        <w:jc w:val="both"/>
      </w:pPr>
      <w:r>
        <w:rPr>
          <w:b/>
        </w:rPr>
        <w:t>Pan</w:t>
      </w:r>
      <w:r w:rsidR="008D4049">
        <w:rPr>
          <w:b/>
        </w:rPr>
        <w:t xml:space="preserve"> Karol Matusiak </w:t>
      </w:r>
      <w:r>
        <w:rPr>
          <w:b/>
        </w:rPr>
        <w:t>Przewodnicząc</w:t>
      </w:r>
      <w:r w:rsidR="008D4049">
        <w:rPr>
          <w:b/>
        </w:rPr>
        <w:t>y</w:t>
      </w:r>
      <w:r>
        <w:rPr>
          <w:b/>
        </w:rPr>
        <w:t xml:space="preserve"> Komisji </w:t>
      </w:r>
      <w:r w:rsidR="008D4049">
        <w:rPr>
          <w:b/>
        </w:rPr>
        <w:t>Edukacji, Kultury i Sportu</w:t>
      </w:r>
      <w:r>
        <w:t xml:space="preserve"> dnia </w:t>
      </w:r>
      <w:r w:rsidR="00FB581F">
        <w:t xml:space="preserve"> </w:t>
      </w:r>
      <w:r w:rsidR="00D32B48">
        <w:t xml:space="preserve">4 czerwca </w:t>
      </w:r>
      <w:r w:rsidR="0040400B">
        <w:t>2013</w:t>
      </w:r>
      <w:r>
        <w:t xml:space="preserve">  roku o godzinie </w:t>
      </w:r>
      <w:r w:rsidR="00F4727D">
        <w:t>12</w:t>
      </w:r>
      <w:r w:rsidR="0040400B">
        <w:rPr>
          <w:vertAlign w:val="superscript"/>
        </w:rPr>
        <w:t>05</w:t>
      </w:r>
      <w:r w:rsidR="000724EF">
        <w:rPr>
          <w:vertAlign w:val="superscript"/>
        </w:rPr>
        <w:t xml:space="preserve"> </w:t>
      </w:r>
      <w:r>
        <w:t xml:space="preserve">otworzył obrady Komisji  </w:t>
      </w:r>
      <w:r w:rsidR="008D4049">
        <w:t>Edukacji, Kultury i Sportu</w:t>
      </w:r>
      <w:r>
        <w:t xml:space="preserve">. Powitał członków Komisji </w:t>
      </w:r>
      <w:r w:rsidR="001E7A74">
        <w:t xml:space="preserve">oraz </w:t>
      </w:r>
      <w:r w:rsidR="00F36BC0">
        <w:t xml:space="preserve">Pana Włodzimierza Majewskiego – Naczelnika Wydziału Rozwoju, Edukacji i Spraw Społecznych. </w:t>
      </w:r>
    </w:p>
    <w:p w:rsidR="00381AA5" w:rsidRDefault="00381AA5" w:rsidP="00381AA5">
      <w:pPr>
        <w:pStyle w:val="Zawartotabeli"/>
        <w:jc w:val="both"/>
        <w:rPr>
          <w:color w:val="auto"/>
        </w:rPr>
      </w:pPr>
      <w:r>
        <w:rPr>
          <w:color w:val="auto"/>
        </w:rPr>
        <w:t xml:space="preserve">Lista zaproszonych osób stanowi załącznik nr 1 do niniejszego protokołu. </w:t>
      </w:r>
    </w:p>
    <w:p w:rsidR="00381AA5" w:rsidRDefault="00381AA5" w:rsidP="00381AA5">
      <w:pPr>
        <w:pStyle w:val="Zawartotabeli"/>
        <w:jc w:val="both"/>
        <w:rPr>
          <w:color w:val="auto"/>
        </w:rPr>
      </w:pPr>
    </w:p>
    <w:p w:rsidR="00381AA5" w:rsidRDefault="00381AA5" w:rsidP="00381AA5">
      <w:pPr>
        <w:pStyle w:val="Zawartotabeli"/>
        <w:rPr>
          <w:b/>
          <w:bCs/>
          <w:color w:val="auto"/>
        </w:rPr>
      </w:pPr>
      <w:r>
        <w:rPr>
          <w:b/>
          <w:bCs/>
          <w:color w:val="auto"/>
        </w:rPr>
        <w:t xml:space="preserve">2) Stwierdzenie quorum. </w:t>
      </w:r>
    </w:p>
    <w:p w:rsidR="00381AA5" w:rsidRDefault="00381AA5" w:rsidP="00381AA5">
      <w:pPr>
        <w:pStyle w:val="Zawartotabeli"/>
        <w:rPr>
          <w:b/>
          <w:bCs/>
          <w:color w:val="auto"/>
        </w:rPr>
      </w:pPr>
    </w:p>
    <w:p w:rsidR="00381AA5" w:rsidRDefault="00381AA5" w:rsidP="00381AA5">
      <w:pPr>
        <w:tabs>
          <w:tab w:val="left" w:pos="360"/>
        </w:tabs>
        <w:jc w:val="both"/>
        <w:rPr>
          <w:rFonts w:eastAsia="Times New Roman"/>
          <w:color w:val="auto"/>
        </w:rPr>
      </w:pPr>
      <w:r>
        <w:rPr>
          <w:rFonts w:eastAsia="Times New Roman"/>
          <w:b/>
          <w:color w:val="auto"/>
        </w:rPr>
        <w:t>Przewodnicząc</w:t>
      </w:r>
      <w:r w:rsidR="001E7A74">
        <w:rPr>
          <w:rFonts w:eastAsia="Times New Roman"/>
          <w:b/>
          <w:color w:val="auto"/>
        </w:rPr>
        <w:t>a</w:t>
      </w:r>
      <w:r>
        <w:rPr>
          <w:rFonts w:eastAsia="Times New Roman"/>
          <w:b/>
          <w:color w:val="auto"/>
        </w:rPr>
        <w:t xml:space="preserve"> Komisji </w:t>
      </w:r>
      <w:r>
        <w:rPr>
          <w:rFonts w:eastAsia="Times New Roman"/>
          <w:color w:val="auto"/>
        </w:rPr>
        <w:t xml:space="preserve">na podstawie listy obecności stwierdził, że w obradach uczestniczy </w:t>
      </w:r>
      <w:r w:rsidR="00F36BC0">
        <w:rPr>
          <w:rFonts w:eastAsia="Times New Roman"/>
          <w:color w:val="auto"/>
        </w:rPr>
        <w:t>5</w:t>
      </w:r>
      <w:r>
        <w:rPr>
          <w:rFonts w:eastAsia="Times New Roman"/>
          <w:color w:val="auto"/>
        </w:rPr>
        <w:t xml:space="preserve"> radnych, co wobec ustawowego składu Komisji, liczącego </w:t>
      </w:r>
      <w:r w:rsidR="008D4049">
        <w:rPr>
          <w:rFonts w:eastAsia="Times New Roman"/>
          <w:color w:val="auto"/>
        </w:rPr>
        <w:t>5</w:t>
      </w:r>
      <w:r>
        <w:rPr>
          <w:rFonts w:eastAsia="Times New Roman"/>
          <w:color w:val="auto"/>
        </w:rPr>
        <w:t xml:space="preserve"> osób stanowi wymagane quorum, a zatem obrady są prawomocne. </w:t>
      </w:r>
    </w:p>
    <w:p w:rsidR="00381AA5" w:rsidRDefault="00381AA5" w:rsidP="00381AA5">
      <w:pPr>
        <w:tabs>
          <w:tab w:val="left" w:pos="360"/>
        </w:tabs>
        <w:jc w:val="both"/>
        <w:rPr>
          <w:rFonts w:eastAsia="Times New Roman"/>
          <w:color w:val="auto"/>
        </w:rPr>
      </w:pPr>
      <w:r>
        <w:rPr>
          <w:rFonts w:eastAsia="Times New Roman"/>
          <w:color w:val="auto"/>
        </w:rPr>
        <w:t xml:space="preserve">Lista obecności radnych stanowi załącznik nr 2 do niniejszego protokołu. </w:t>
      </w:r>
    </w:p>
    <w:p w:rsidR="00381AA5" w:rsidRDefault="00381AA5" w:rsidP="00381AA5">
      <w:pPr>
        <w:tabs>
          <w:tab w:val="left" w:pos="360"/>
        </w:tabs>
        <w:jc w:val="both"/>
        <w:rPr>
          <w:rFonts w:eastAsia="Times New Roman"/>
          <w:color w:val="auto"/>
        </w:rPr>
      </w:pPr>
    </w:p>
    <w:p w:rsidR="00381AA5" w:rsidRDefault="00381AA5" w:rsidP="00381AA5">
      <w:pPr>
        <w:pStyle w:val="Zawartotabeli"/>
        <w:jc w:val="both"/>
        <w:rPr>
          <w:b/>
          <w:bCs/>
          <w:color w:val="auto"/>
        </w:rPr>
      </w:pPr>
      <w:r>
        <w:rPr>
          <w:b/>
          <w:bCs/>
          <w:color w:val="auto"/>
        </w:rPr>
        <w:t xml:space="preserve">3) Przyjęcie porządku obrad. </w:t>
      </w:r>
    </w:p>
    <w:p w:rsidR="00381AA5" w:rsidRDefault="00381AA5" w:rsidP="00381AA5">
      <w:pPr>
        <w:jc w:val="both"/>
        <w:rPr>
          <w:color w:val="auto"/>
        </w:rPr>
      </w:pPr>
    </w:p>
    <w:p w:rsidR="00381AA5" w:rsidRDefault="00381AA5" w:rsidP="00381AA5">
      <w:pPr>
        <w:jc w:val="both"/>
        <w:rPr>
          <w:color w:val="auto"/>
        </w:rPr>
      </w:pPr>
      <w:r>
        <w:rPr>
          <w:b/>
          <w:color w:val="auto"/>
        </w:rPr>
        <w:t xml:space="preserve">Przewodniczący Komisji </w:t>
      </w:r>
      <w:r>
        <w:rPr>
          <w:color w:val="auto"/>
        </w:rPr>
        <w:t>poinformował radnych, iż wraz zawiadomieniem o posiedzeniu Komisji otrzymali porządek obrad w brzmieniu:</w:t>
      </w:r>
    </w:p>
    <w:p w:rsidR="00D32B48" w:rsidRPr="00544AFA" w:rsidRDefault="00D32B48" w:rsidP="005F21AB">
      <w:pPr>
        <w:pStyle w:val="Standard"/>
        <w:jc w:val="both"/>
        <w:rPr>
          <w:b/>
          <w:bCs/>
          <w:i/>
          <w:iCs/>
          <w:color w:val="auto"/>
          <w:u w:val="single"/>
        </w:rPr>
      </w:pPr>
      <w:r w:rsidRPr="00544AFA">
        <w:rPr>
          <w:b/>
          <w:bCs/>
          <w:i/>
          <w:iCs/>
          <w:color w:val="auto"/>
          <w:u w:val="single"/>
        </w:rPr>
        <w:t>Proponowany porządek obrad:</w:t>
      </w:r>
    </w:p>
    <w:p w:rsidR="00D32B48" w:rsidRPr="00544AFA" w:rsidRDefault="00D32B48" w:rsidP="005F21AB">
      <w:pPr>
        <w:pStyle w:val="Standard"/>
        <w:numPr>
          <w:ilvl w:val="0"/>
          <w:numId w:val="22"/>
        </w:numPr>
        <w:tabs>
          <w:tab w:val="left" w:pos="720"/>
        </w:tabs>
        <w:jc w:val="both"/>
        <w:rPr>
          <w:rFonts w:eastAsia="Times New Roman" w:cs="Times New Roman"/>
          <w:color w:val="auto"/>
        </w:rPr>
      </w:pPr>
      <w:r w:rsidRPr="00544AFA">
        <w:rPr>
          <w:rFonts w:eastAsia="Times New Roman" w:cs="Times New Roman"/>
          <w:color w:val="auto"/>
        </w:rPr>
        <w:t>Otwarcie obrad Komisji.</w:t>
      </w:r>
    </w:p>
    <w:p w:rsidR="00D32B48" w:rsidRPr="00544AFA" w:rsidRDefault="00D32B48" w:rsidP="005F21AB">
      <w:pPr>
        <w:pStyle w:val="Standard"/>
        <w:numPr>
          <w:ilvl w:val="0"/>
          <w:numId w:val="22"/>
        </w:numPr>
        <w:tabs>
          <w:tab w:val="left" w:pos="720"/>
        </w:tabs>
        <w:jc w:val="both"/>
        <w:rPr>
          <w:rFonts w:eastAsia="Times New Roman" w:cs="Times New Roman"/>
          <w:color w:val="auto"/>
        </w:rPr>
      </w:pPr>
      <w:r w:rsidRPr="00544AFA">
        <w:rPr>
          <w:rFonts w:eastAsia="Times New Roman" w:cs="Times New Roman"/>
          <w:color w:val="auto"/>
        </w:rPr>
        <w:t>Stwierdzenie quorum.</w:t>
      </w:r>
    </w:p>
    <w:p w:rsidR="00D32B48" w:rsidRPr="00544AFA" w:rsidRDefault="00D32B48" w:rsidP="005F21AB">
      <w:pPr>
        <w:pStyle w:val="Standard"/>
        <w:numPr>
          <w:ilvl w:val="0"/>
          <w:numId w:val="22"/>
        </w:numPr>
        <w:tabs>
          <w:tab w:val="left" w:pos="720"/>
        </w:tabs>
        <w:jc w:val="both"/>
        <w:rPr>
          <w:rFonts w:eastAsia="Times New Roman" w:cs="Times New Roman"/>
          <w:color w:val="auto"/>
        </w:rPr>
      </w:pPr>
      <w:r w:rsidRPr="00544AFA">
        <w:rPr>
          <w:rFonts w:eastAsia="Times New Roman" w:cs="Times New Roman"/>
          <w:color w:val="auto"/>
        </w:rPr>
        <w:t>Przyjęcie porządku obrad.</w:t>
      </w:r>
    </w:p>
    <w:p w:rsidR="00D32B48" w:rsidRDefault="00D32B48" w:rsidP="005F21AB">
      <w:pPr>
        <w:pStyle w:val="Standard"/>
        <w:widowControl/>
        <w:numPr>
          <w:ilvl w:val="0"/>
          <w:numId w:val="22"/>
        </w:numPr>
        <w:tabs>
          <w:tab w:val="left" w:pos="720"/>
        </w:tabs>
        <w:suppressAutoHyphens w:val="0"/>
        <w:jc w:val="both"/>
        <w:rPr>
          <w:rFonts w:cs="Times New Roman"/>
          <w:color w:val="auto"/>
        </w:rPr>
      </w:pPr>
      <w:r w:rsidRPr="00544AFA">
        <w:rPr>
          <w:rFonts w:eastAsia="Times New Roman" w:cs="Times New Roman"/>
          <w:color w:val="auto"/>
        </w:rPr>
        <w:t xml:space="preserve">Przyjęcie protokołu  nr </w:t>
      </w:r>
      <w:r>
        <w:rPr>
          <w:rFonts w:eastAsia="Times New Roman" w:cs="Times New Roman"/>
          <w:color w:val="auto"/>
        </w:rPr>
        <w:t>22</w:t>
      </w:r>
      <w:r w:rsidRPr="00544AFA">
        <w:rPr>
          <w:rFonts w:eastAsia="Times New Roman" w:cs="Times New Roman"/>
          <w:color w:val="auto"/>
        </w:rPr>
        <w:t>/1</w:t>
      </w:r>
      <w:r>
        <w:rPr>
          <w:rFonts w:eastAsia="Times New Roman" w:cs="Times New Roman"/>
          <w:color w:val="auto"/>
        </w:rPr>
        <w:t>3</w:t>
      </w:r>
      <w:r w:rsidRPr="00544AFA">
        <w:rPr>
          <w:rFonts w:eastAsia="Times New Roman" w:cs="Times New Roman"/>
          <w:color w:val="auto"/>
        </w:rPr>
        <w:t xml:space="preserve"> z dnia </w:t>
      </w:r>
      <w:r>
        <w:rPr>
          <w:rFonts w:eastAsia="Times New Roman" w:cs="Times New Roman"/>
          <w:color w:val="auto"/>
        </w:rPr>
        <w:t>18 kwietnia</w:t>
      </w:r>
      <w:r w:rsidRPr="00544AFA">
        <w:rPr>
          <w:rFonts w:eastAsia="Times New Roman" w:cs="Times New Roman"/>
          <w:color w:val="auto"/>
        </w:rPr>
        <w:t xml:space="preserve"> 201</w:t>
      </w:r>
      <w:r>
        <w:rPr>
          <w:rFonts w:eastAsia="Times New Roman" w:cs="Times New Roman"/>
          <w:color w:val="auto"/>
        </w:rPr>
        <w:t>3</w:t>
      </w:r>
      <w:r w:rsidRPr="00544AFA">
        <w:rPr>
          <w:rFonts w:eastAsia="Times New Roman" w:cs="Times New Roman"/>
          <w:color w:val="auto"/>
        </w:rPr>
        <w:t xml:space="preserve"> roku.</w:t>
      </w:r>
    </w:p>
    <w:p w:rsidR="00D32B48" w:rsidRPr="003C4B76" w:rsidRDefault="00D32B48" w:rsidP="005F21AB">
      <w:pPr>
        <w:pStyle w:val="Standard"/>
        <w:widowControl/>
        <w:numPr>
          <w:ilvl w:val="0"/>
          <w:numId w:val="22"/>
        </w:numPr>
        <w:tabs>
          <w:tab w:val="left" w:pos="720"/>
        </w:tabs>
        <w:suppressAutoHyphens w:val="0"/>
        <w:jc w:val="both"/>
        <w:rPr>
          <w:rFonts w:cs="Times New Roman"/>
          <w:color w:val="auto"/>
        </w:rPr>
      </w:pPr>
      <w:r w:rsidRPr="0070163C">
        <w:rPr>
          <w:rFonts w:cs="Times New Roman"/>
          <w:color w:val="auto"/>
        </w:rPr>
        <w:t>Analiza projektu uchwały w sprawie</w:t>
      </w:r>
      <w:r w:rsidRPr="00CB12BF">
        <w:t xml:space="preserve"> </w:t>
      </w:r>
      <w:r>
        <w:t>rozwiązania Zespołu Szkół w Starym Brześciu.</w:t>
      </w:r>
    </w:p>
    <w:p w:rsidR="00D32B48" w:rsidRPr="003C4B76" w:rsidRDefault="00D32B48" w:rsidP="005F21AB">
      <w:pPr>
        <w:pStyle w:val="Standard"/>
        <w:widowControl/>
        <w:numPr>
          <w:ilvl w:val="0"/>
          <w:numId w:val="22"/>
        </w:numPr>
        <w:tabs>
          <w:tab w:val="left" w:pos="720"/>
        </w:tabs>
        <w:suppressAutoHyphens w:val="0"/>
        <w:jc w:val="both"/>
        <w:rPr>
          <w:rFonts w:cs="Times New Roman"/>
          <w:color w:val="auto"/>
        </w:rPr>
      </w:pPr>
      <w:r>
        <w:t xml:space="preserve">Analiza projektu uchwały w sprawie wyrażenia zgody na przystąpienie przez Powiat Włocławski do realizacji projektu pn. „Kompleksowe wspomaganie rozwoju szkół i przedszkoli w powiecie włocławskim” oraz wyrażenia zgody na pełnienie przez Powiat Włocławski funkcji koordynatora projektu. </w:t>
      </w:r>
    </w:p>
    <w:p w:rsidR="00D32B48" w:rsidRPr="0070163C" w:rsidRDefault="00D32B48" w:rsidP="005F21AB">
      <w:pPr>
        <w:pStyle w:val="Standard"/>
        <w:widowControl/>
        <w:numPr>
          <w:ilvl w:val="0"/>
          <w:numId w:val="22"/>
        </w:numPr>
        <w:tabs>
          <w:tab w:val="left" w:pos="720"/>
        </w:tabs>
        <w:suppressAutoHyphens w:val="0"/>
        <w:jc w:val="both"/>
        <w:rPr>
          <w:rFonts w:cs="Times New Roman"/>
          <w:color w:val="auto"/>
        </w:rPr>
      </w:pPr>
      <w:r>
        <w:t xml:space="preserve">Analiza projektu uchwały w sprawie określenia zasad udzielania dotacji na prace konserwatorskie, restauratorskie lub roboty budowlane przy zabytkach wpisanych do rejestru zabytków na obszarze Powiatu Włocławskiego. </w:t>
      </w:r>
    </w:p>
    <w:p w:rsidR="00D32B48" w:rsidRPr="00CB12BF" w:rsidRDefault="00D32B48" w:rsidP="005F21AB">
      <w:pPr>
        <w:pStyle w:val="Standard"/>
        <w:widowControl/>
        <w:numPr>
          <w:ilvl w:val="0"/>
          <w:numId w:val="22"/>
        </w:numPr>
        <w:tabs>
          <w:tab w:val="left" w:pos="720"/>
        </w:tabs>
        <w:suppressAutoHyphens w:val="0"/>
        <w:jc w:val="both"/>
        <w:rPr>
          <w:rFonts w:cs="Times New Roman"/>
          <w:color w:val="auto"/>
        </w:rPr>
      </w:pPr>
      <w:r w:rsidRPr="00CB12BF">
        <w:rPr>
          <w:rFonts w:cs="Times New Roman"/>
          <w:color w:val="auto"/>
        </w:rPr>
        <w:t>Sprawy różne.</w:t>
      </w:r>
    </w:p>
    <w:p w:rsidR="00D32B48" w:rsidRPr="00D32B48" w:rsidRDefault="00D32B48" w:rsidP="005F21AB">
      <w:pPr>
        <w:pStyle w:val="Standard"/>
        <w:numPr>
          <w:ilvl w:val="0"/>
          <w:numId w:val="22"/>
        </w:numPr>
        <w:tabs>
          <w:tab w:val="left" w:pos="720"/>
        </w:tabs>
        <w:jc w:val="both"/>
        <w:rPr>
          <w:rFonts w:cs="Times New Roman"/>
          <w:b/>
        </w:rPr>
      </w:pPr>
      <w:r w:rsidRPr="00D32B48">
        <w:rPr>
          <w:rStyle w:val="StrongEmphasis"/>
          <w:b w:val="0"/>
          <w:color w:val="auto"/>
        </w:rPr>
        <w:t>Zakończenie obrad.</w:t>
      </w:r>
    </w:p>
    <w:p w:rsidR="00381AA5" w:rsidRDefault="00095895" w:rsidP="00381AA5">
      <w:pPr>
        <w:jc w:val="both"/>
      </w:pPr>
      <w:r>
        <w:t>P</w:t>
      </w:r>
      <w:r w:rsidR="00381AA5">
        <w:t>rzewodnicząc</w:t>
      </w:r>
      <w:r w:rsidR="000640E2">
        <w:t>y</w:t>
      </w:r>
      <w:r w:rsidR="00381AA5">
        <w:t xml:space="preserve"> zapytał, kto jest za przyjęciem porządku obrad i przeprowadził procedurę głosowania.</w:t>
      </w:r>
    </w:p>
    <w:p w:rsidR="00381AA5" w:rsidRDefault="00381AA5" w:rsidP="00381AA5">
      <w:pPr>
        <w:jc w:val="both"/>
      </w:pPr>
      <w:r>
        <w:t>Wyniki głosowania:</w:t>
      </w:r>
    </w:p>
    <w:p w:rsidR="00381AA5" w:rsidRDefault="00381AA5" w:rsidP="00381AA5">
      <w:pPr>
        <w:jc w:val="both"/>
      </w:pPr>
      <w:r>
        <w:t xml:space="preserve">Za – </w:t>
      </w:r>
      <w:r w:rsidR="000E42A8">
        <w:t>5</w:t>
      </w:r>
      <w:r>
        <w:t xml:space="preserve"> </w:t>
      </w:r>
    </w:p>
    <w:p w:rsidR="00381AA5" w:rsidRDefault="00381AA5" w:rsidP="00381AA5">
      <w:pPr>
        <w:jc w:val="both"/>
      </w:pPr>
      <w:r>
        <w:t xml:space="preserve">Przeciw – 0 </w:t>
      </w:r>
    </w:p>
    <w:p w:rsidR="00381AA5" w:rsidRDefault="00381AA5" w:rsidP="00381AA5">
      <w:pPr>
        <w:jc w:val="both"/>
      </w:pPr>
      <w:r>
        <w:t xml:space="preserve">Wstrzymało się – 0 </w:t>
      </w:r>
    </w:p>
    <w:p w:rsidR="00381AA5" w:rsidRDefault="00362823" w:rsidP="00381AA5">
      <w:pPr>
        <w:widowControl/>
        <w:suppressAutoHyphens w:val="0"/>
        <w:jc w:val="both"/>
        <w:rPr>
          <w:color w:val="auto"/>
        </w:rPr>
      </w:pPr>
      <w:r>
        <w:rPr>
          <w:color w:val="auto"/>
        </w:rPr>
        <w:t xml:space="preserve">Na podstawie przeprowadzonego głosowania Przewodniczący Komisji stwierdził, że Komisja przyjęła porządek obrad. </w:t>
      </w:r>
    </w:p>
    <w:p w:rsidR="00095895" w:rsidRDefault="00381AA5" w:rsidP="00381AA5">
      <w:pPr>
        <w:jc w:val="both"/>
        <w:rPr>
          <w:color w:val="auto"/>
        </w:rPr>
      </w:pPr>
      <w:r>
        <w:rPr>
          <w:color w:val="auto"/>
        </w:rPr>
        <w:t xml:space="preserve">Porządek obrad stanowi załącznik nr 3 do niniejszego protokołu. </w:t>
      </w:r>
    </w:p>
    <w:p w:rsidR="00381AA5" w:rsidRDefault="00381AA5" w:rsidP="00381AA5">
      <w:pPr>
        <w:widowControl/>
        <w:suppressAutoHyphens w:val="0"/>
        <w:jc w:val="both"/>
        <w:rPr>
          <w:b/>
          <w:color w:val="auto"/>
        </w:rPr>
      </w:pPr>
    </w:p>
    <w:p w:rsidR="005F21AB" w:rsidRPr="005F21AB" w:rsidRDefault="00381AA5" w:rsidP="00381AA5">
      <w:pPr>
        <w:widowControl/>
        <w:suppressAutoHyphens w:val="0"/>
        <w:jc w:val="both"/>
        <w:rPr>
          <w:rFonts w:eastAsia="Times New Roman"/>
          <w:b/>
          <w:color w:val="auto"/>
        </w:rPr>
      </w:pPr>
      <w:r>
        <w:rPr>
          <w:b/>
          <w:color w:val="auto"/>
        </w:rPr>
        <w:t xml:space="preserve">4) </w:t>
      </w:r>
      <w:r>
        <w:rPr>
          <w:b/>
        </w:rPr>
        <w:t xml:space="preserve">Przyjęcie protokołu </w:t>
      </w:r>
      <w:r w:rsidR="000640E2" w:rsidRPr="000640E2">
        <w:rPr>
          <w:b/>
          <w:sz w:val="22"/>
          <w:szCs w:val="22"/>
        </w:rPr>
        <w:t xml:space="preserve">nr </w:t>
      </w:r>
      <w:r w:rsidR="005F21AB" w:rsidRPr="005F21AB">
        <w:rPr>
          <w:rFonts w:eastAsia="Times New Roman"/>
          <w:b/>
          <w:color w:val="auto"/>
        </w:rPr>
        <w:t xml:space="preserve"> 22/13 z dnia 18 kwietnia 2013 roku.</w:t>
      </w:r>
    </w:p>
    <w:p w:rsidR="00381AA5" w:rsidRDefault="00381AA5" w:rsidP="00381AA5">
      <w:pPr>
        <w:widowControl/>
        <w:suppressAutoHyphens w:val="0"/>
        <w:jc w:val="both"/>
        <w:rPr>
          <w:color w:val="auto"/>
        </w:rPr>
      </w:pPr>
      <w:r>
        <w:rPr>
          <w:b/>
          <w:color w:val="auto"/>
        </w:rPr>
        <w:t>Przewodnicząc</w:t>
      </w:r>
      <w:r w:rsidR="000640E2">
        <w:rPr>
          <w:b/>
          <w:color w:val="auto"/>
        </w:rPr>
        <w:t>y</w:t>
      </w:r>
      <w:r>
        <w:rPr>
          <w:b/>
          <w:color w:val="auto"/>
        </w:rPr>
        <w:t xml:space="preserve"> Komisji  </w:t>
      </w:r>
      <w:r>
        <w:rPr>
          <w:color w:val="auto"/>
        </w:rPr>
        <w:t xml:space="preserve">poinformował, iż z posiedzenia komisji z dnia </w:t>
      </w:r>
      <w:r w:rsidR="005F21AB">
        <w:rPr>
          <w:color w:val="auto"/>
        </w:rPr>
        <w:t>18 kwietnia</w:t>
      </w:r>
      <w:r w:rsidR="00635F00">
        <w:rPr>
          <w:color w:val="auto"/>
        </w:rPr>
        <w:t xml:space="preserve"> 2013</w:t>
      </w:r>
      <w:r>
        <w:rPr>
          <w:color w:val="auto"/>
        </w:rPr>
        <w:t xml:space="preserve"> roku został sporządzony protokół, który był do wglądu w Biurze Rady i Ochrony Informacji. Przewodnicząc</w:t>
      </w:r>
      <w:r w:rsidR="001E7A74">
        <w:rPr>
          <w:color w:val="auto"/>
        </w:rPr>
        <w:t>a</w:t>
      </w:r>
      <w:r>
        <w:rPr>
          <w:color w:val="auto"/>
        </w:rPr>
        <w:t xml:space="preserve"> zapyta</w:t>
      </w:r>
      <w:r w:rsidR="001E7A74">
        <w:rPr>
          <w:color w:val="auto"/>
        </w:rPr>
        <w:t>ła</w:t>
      </w:r>
      <w:r>
        <w:rPr>
          <w:color w:val="auto"/>
        </w:rPr>
        <w:t xml:space="preserve"> radnych, czy mają uwagi? Uwag nie było, dlatego zapytał, kto jest za przyjęciem protokołu nr </w:t>
      </w:r>
      <w:r w:rsidR="00635F00">
        <w:rPr>
          <w:color w:val="auto"/>
        </w:rPr>
        <w:t>2</w:t>
      </w:r>
      <w:r w:rsidR="005F21AB">
        <w:rPr>
          <w:color w:val="auto"/>
        </w:rPr>
        <w:t>2</w:t>
      </w:r>
      <w:r w:rsidR="00635F00">
        <w:rPr>
          <w:color w:val="auto"/>
        </w:rPr>
        <w:t>/13</w:t>
      </w:r>
      <w:r>
        <w:rPr>
          <w:color w:val="auto"/>
        </w:rPr>
        <w:t xml:space="preserve"> z dnia </w:t>
      </w:r>
      <w:r w:rsidR="005F21AB">
        <w:rPr>
          <w:color w:val="auto"/>
        </w:rPr>
        <w:t>18 kwietnia</w:t>
      </w:r>
      <w:r w:rsidR="00635F00">
        <w:rPr>
          <w:color w:val="auto"/>
        </w:rPr>
        <w:t xml:space="preserve"> 2013</w:t>
      </w:r>
      <w:r>
        <w:rPr>
          <w:color w:val="auto"/>
        </w:rPr>
        <w:t xml:space="preserve"> roku i przeprowadził procedurę głosowania.</w:t>
      </w:r>
    </w:p>
    <w:p w:rsidR="00381AA5" w:rsidRDefault="00381AA5" w:rsidP="00381AA5">
      <w:pPr>
        <w:widowControl/>
        <w:suppressAutoHyphens w:val="0"/>
        <w:jc w:val="both"/>
        <w:rPr>
          <w:color w:val="auto"/>
        </w:rPr>
      </w:pPr>
      <w:r>
        <w:rPr>
          <w:color w:val="auto"/>
        </w:rPr>
        <w:t>Wyniki głosowania:</w:t>
      </w:r>
    </w:p>
    <w:p w:rsidR="00381AA5" w:rsidRDefault="00381AA5" w:rsidP="00381AA5">
      <w:pPr>
        <w:widowControl/>
        <w:suppressAutoHyphens w:val="0"/>
        <w:jc w:val="both"/>
        <w:rPr>
          <w:color w:val="auto"/>
        </w:rPr>
      </w:pPr>
      <w:r>
        <w:rPr>
          <w:color w:val="auto"/>
        </w:rPr>
        <w:t xml:space="preserve">Za – </w:t>
      </w:r>
      <w:r w:rsidR="00AE1212">
        <w:rPr>
          <w:color w:val="auto"/>
        </w:rPr>
        <w:t>5</w:t>
      </w:r>
    </w:p>
    <w:p w:rsidR="00381AA5" w:rsidRDefault="00381AA5" w:rsidP="00381AA5">
      <w:pPr>
        <w:widowControl/>
        <w:suppressAutoHyphens w:val="0"/>
        <w:jc w:val="both"/>
        <w:rPr>
          <w:color w:val="auto"/>
        </w:rPr>
      </w:pPr>
      <w:r>
        <w:rPr>
          <w:color w:val="auto"/>
        </w:rPr>
        <w:t xml:space="preserve">Przeciwko – 0 </w:t>
      </w:r>
    </w:p>
    <w:p w:rsidR="00381AA5" w:rsidRDefault="00381AA5" w:rsidP="00381AA5">
      <w:pPr>
        <w:widowControl/>
        <w:suppressAutoHyphens w:val="0"/>
        <w:jc w:val="both"/>
        <w:rPr>
          <w:color w:val="auto"/>
        </w:rPr>
      </w:pPr>
      <w:r>
        <w:rPr>
          <w:color w:val="auto"/>
        </w:rPr>
        <w:t xml:space="preserve">Wstrzymało się – 0 </w:t>
      </w:r>
    </w:p>
    <w:p w:rsidR="003D0A1D" w:rsidRPr="00FB2C3A" w:rsidRDefault="00381AA5" w:rsidP="000449E0">
      <w:pPr>
        <w:widowControl/>
        <w:suppressAutoHyphens w:val="0"/>
        <w:jc w:val="both"/>
      </w:pPr>
      <w:r>
        <w:t>Na podstawie przeprowadzonego głosowania Przewodnicząc</w:t>
      </w:r>
      <w:r w:rsidR="000640E2">
        <w:t>y</w:t>
      </w:r>
      <w:r>
        <w:t xml:space="preserve"> Komisji stwierdził, że protokół nr </w:t>
      </w:r>
      <w:r w:rsidR="00635F00">
        <w:t>2</w:t>
      </w:r>
      <w:r w:rsidR="005F21AB">
        <w:t>2</w:t>
      </w:r>
      <w:r w:rsidR="00635F00">
        <w:t>/13</w:t>
      </w:r>
      <w:r>
        <w:t xml:space="preserve"> z dnia </w:t>
      </w:r>
      <w:r w:rsidR="005F21AB">
        <w:t>18 kwietnia</w:t>
      </w:r>
      <w:r w:rsidR="00635F00">
        <w:t xml:space="preserve"> 2013</w:t>
      </w:r>
      <w:r>
        <w:t xml:space="preserve"> roku został przyjęty. </w:t>
      </w:r>
    </w:p>
    <w:p w:rsidR="00381AA5" w:rsidRDefault="00381AA5" w:rsidP="00381AA5">
      <w:pPr>
        <w:jc w:val="both"/>
        <w:rPr>
          <w:b/>
          <w:vertAlign w:val="superscript"/>
        </w:rPr>
      </w:pPr>
    </w:p>
    <w:p w:rsidR="005F21AB" w:rsidRPr="005F21AB" w:rsidRDefault="00635F00" w:rsidP="005F21AB">
      <w:pPr>
        <w:numPr>
          <w:ilvl w:val="0"/>
          <w:numId w:val="2"/>
        </w:numPr>
        <w:jc w:val="both"/>
        <w:rPr>
          <w:b/>
        </w:rPr>
      </w:pPr>
      <w:r w:rsidRPr="00635F00">
        <w:rPr>
          <w:b/>
        </w:rPr>
        <w:t xml:space="preserve">Analiza </w:t>
      </w:r>
      <w:r w:rsidR="005F21AB" w:rsidRPr="005F21AB">
        <w:rPr>
          <w:b/>
          <w:color w:val="auto"/>
        </w:rPr>
        <w:t>projektu uchwały w sprawie</w:t>
      </w:r>
      <w:r w:rsidR="005F21AB" w:rsidRPr="005F21AB">
        <w:rPr>
          <w:b/>
        </w:rPr>
        <w:t xml:space="preserve"> rozwiązania Zespołu Szkół w Starym Brześciu.</w:t>
      </w:r>
    </w:p>
    <w:p w:rsidR="005F21AB" w:rsidRPr="00D042C2" w:rsidRDefault="005F21AB" w:rsidP="005F21AB">
      <w:pPr>
        <w:jc w:val="both"/>
        <w:rPr>
          <w:b/>
        </w:rPr>
      </w:pPr>
    </w:p>
    <w:p w:rsidR="00784062" w:rsidRDefault="00381AA5" w:rsidP="000640E2">
      <w:pPr>
        <w:jc w:val="both"/>
      </w:pPr>
      <w:r>
        <w:rPr>
          <w:b/>
        </w:rPr>
        <w:t>Przewodnicząc</w:t>
      </w:r>
      <w:r w:rsidR="00AE1212">
        <w:rPr>
          <w:b/>
        </w:rPr>
        <w:t>y</w:t>
      </w:r>
      <w:r>
        <w:rPr>
          <w:b/>
        </w:rPr>
        <w:t xml:space="preserve"> Komisji </w:t>
      </w:r>
      <w:r w:rsidR="00AE1212">
        <w:t>poinformował</w:t>
      </w:r>
      <w:r w:rsidR="00B83CFC">
        <w:t xml:space="preserve">, </w:t>
      </w:r>
      <w:r w:rsidR="00C120F5">
        <w:t>ż</w:t>
      </w:r>
      <w:r w:rsidR="00B83CFC">
        <w:t>e na posiedzeniu obecn</w:t>
      </w:r>
      <w:r w:rsidR="000640E2">
        <w:t>y</w:t>
      </w:r>
      <w:r w:rsidR="00B83CFC">
        <w:t xml:space="preserve"> jest </w:t>
      </w:r>
      <w:r w:rsidR="00AE1212">
        <w:t>Włodzimierz Majewski</w:t>
      </w:r>
      <w:r w:rsidR="000640E2">
        <w:t xml:space="preserve"> –Naczelnik Wydziału Rozwoju, Edukacji i Spraw Społecznych. </w:t>
      </w:r>
      <w:r w:rsidR="003B7D6E">
        <w:t>Przewodniczący</w:t>
      </w:r>
      <w:r w:rsidR="000640E2">
        <w:t xml:space="preserve"> Komisji poprosił Naczelnika o dokonanie wprowadzenia do tematu. </w:t>
      </w:r>
    </w:p>
    <w:p w:rsidR="00C7189B" w:rsidRDefault="00830721" w:rsidP="00547E96">
      <w:pPr>
        <w:jc w:val="both"/>
      </w:pPr>
      <w:r w:rsidRPr="00FB2C3A">
        <w:rPr>
          <w:b/>
        </w:rPr>
        <w:t xml:space="preserve">Pan Włodzimierz Majewski –Naczelnik Wydziału Rozwoju, Edukacji i Spraw Społecznych </w:t>
      </w:r>
      <w:r>
        <w:t xml:space="preserve">poinformował, że </w:t>
      </w:r>
      <w:r w:rsidR="007E1F6B">
        <w:t xml:space="preserve">ZS w Starym Brześciu jest wciąż traktowany jako istniejący, ponieważ do GUS nie wpłynął wniosek o skreślenie z Krajowego Rejestru  Urzędowego Podmiotów Gospodarki Narodowej. ZS został powołany w 2007 roku, w skład tego zespołu wchodziły 4 szkoły: Uzupełniające Liceum Ogólnokształcące, Liceum ogólnokształcące, Liceum Profilowane i Szkoła Policealna. </w:t>
      </w:r>
      <w:r w:rsidR="00B1197D">
        <w:t xml:space="preserve">Organem prowadzącym był dla tych szkół powiat włocławski,  w wyniku braku naboru do tych szkół, sukcesywne szkoły zostały wygaszane kolejnymi uchwałami z roku 2008 i 2010 roku. Szkoły zostały wygaszone, ale przez przeoczenie nie został wygaszony sam zespół, który jest palcówką statystycznie ujmowaną. </w:t>
      </w:r>
      <w:r w:rsidR="00C7189B">
        <w:t xml:space="preserve">Ta uchwała powoduje formalne usunięcie tego zespołu z GUSU-u, ponieważ </w:t>
      </w:r>
      <w:proofErr w:type="spellStart"/>
      <w:r w:rsidR="00C7189B">
        <w:t>defacto</w:t>
      </w:r>
      <w:proofErr w:type="spellEnd"/>
      <w:r w:rsidR="00C7189B">
        <w:t xml:space="preserve"> on nie istnieje. </w:t>
      </w:r>
    </w:p>
    <w:p w:rsidR="00C7189B" w:rsidRDefault="00C7189B" w:rsidP="00547E96">
      <w:pPr>
        <w:jc w:val="both"/>
      </w:pPr>
      <w:r w:rsidRPr="002E0217">
        <w:rPr>
          <w:b/>
        </w:rPr>
        <w:t>Przewodniczący Komisji</w:t>
      </w:r>
      <w:r>
        <w:t xml:space="preserve"> zapytał</w:t>
      </w:r>
      <w:r w:rsidR="00093126">
        <w:t xml:space="preserve"> co było przyczyną, </w:t>
      </w:r>
      <w:r w:rsidR="002E0217">
        <w:t>ż</w:t>
      </w:r>
      <w:r w:rsidR="00093126">
        <w:t xml:space="preserve">e </w:t>
      </w:r>
      <w:r>
        <w:t xml:space="preserve"> tak pó</w:t>
      </w:r>
      <w:r w:rsidR="00093126">
        <w:t>źno podejmowana jest uchwała w tej sprawie? Inne szkoły zostały rozwiązane wcześniej uchwałami Rady Powiatu.</w:t>
      </w:r>
    </w:p>
    <w:p w:rsidR="00093126" w:rsidRDefault="00093126" w:rsidP="00547E96">
      <w:pPr>
        <w:jc w:val="both"/>
      </w:pPr>
      <w:r w:rsidRPr="00FB2C3A">
        <w:rPr>
          <w:b/>
        </w:rPr>
        <w:t xml:space="preserve">Pan Włodzimierz Majewski –Naczelnik Wydziału Rozwoju, Edukacji i Spraw Społecznych </w:t>
      </w:r>
      <w:r>
        <w:t>poinformował, że zrobił to najszybciej jak tylko mógł.</w:t>
      </w:r>
    </w:p>
    <w:p w:rsidR="00093126" w:rsidRDefault="00093126" w:rsidP="00547E96">
      <w:pPr>
        <w:jc w:val="both"/>
      </w:pPr>
      <w:r w:rsidRPr="002E0217">
        <w:rPr>
          <w:b/>
        </w:rPr>
        <w:t>Przewodniczący Komisji</w:t>
      </w:r>
      <w:r>
        <w:t xml:space="preserve"> stwierdził, </w:t>
      </w:r>
      <w:r w:rsidR="002E0217">
        <w:t>ż</w:t>
      </w:r>
      <w:r>
        <w:t>e powinno to być zrobione 3 lata temu.</w:t>
      </w:r>
    </w:p>
    <w:p w:rsidR="00093126" w:rsidRDefault="00093126" w:rsidP="00547E96">
      <w:pPr>
        <w:jc w:val="both"/>
      </w:pPr>
      <w:r w:rsidRPr="00FB2C3A">
        <w:rPr>
          <w:b/>
        </w:rPr>
        <w:t xml:space="preserve">Pan Włodzimierz Majewski –Naczelnik Wydziału Rozwoju, Edukacji i Spraw Społecznych </w:t>
      </w:r>
      <w:r>
        <w:t xml:space="preserve">poinformował, że jest Naczelnikiem tego wydziału od 8 miesięcy. </w:t>
      </w:r>
      <w:r w:rsidR="001D2F1B">
        <w:t xml:space="preserve">Naczelnik nie potrafi odpowiedzieć, dlaczego wcześniej ZS nie został rozwiązany. </w:t>
      </w:r>
    </w:p>
    <w:p w:rsidR="001D2F1B" w:rsidRDefault="001D2F1B" w:rsidP="00547E96">
      <w:pPr>
        <w:jc w:val="both"/>
      </w:pPr>
      <w:r w:rsidRPr="002E0217">
        <w:rPr>
          <w:b/>
        </w:rPr>
        <w:t>Radny Jacek Jabłoński</w:t>
      </w:r>
      <w:r>
        <w:t xml:space="preserve"> zapytał </w:t>
      </w:r>
      <w:r w:rsidR="002E0217">
        <w:t xml:space="preserve">czy </w:t>
      </w:r>
      <w:r>
        <w:t xml:space="preserve">ZS, który nie istnieje od 2010 i nie została wykreślona z rejestru pociągnęła za sobą jakieś koszty dla powiatu włocławskiego?  Radny rozumie, </w:t>
      </w:r>
      <w:r w:rsidR="002E0217">
        <w:t>ż</w:t>
      </w:r>
      <w:r>
        <w:t xml:space="preserve">e jest to wynik zaniedbania poprzedniego naczelnika. </w:t>
      </w:r>
    </w:p>
    <w:p w:rsidR="001D2F1B" w:rsidRDefault="001D2F1B" w:rsidP="00547E96">
      <w:pPr>
        <w:jc w:val="both"/>
      </w:pPr>
      <w:r w:rsidRPr="00FB2C3A">
        <w:rPr>
          <w:b/>
        </w:rPr>
        <w:t xml:space="preserve">Pan Włodzimierz Majewski –Naczelnik Wydziału Rozwoju, Edukacji i Spraw Społecznych </w:t>
      </w:r>
      <w:r>
        <w:t xml:space="preserve">poinformował, że to nie jest szkoła, ponieważ wszystkie </w:t>
      </w:r>
      <w:r w:rsidR="00950739">
        <w:t>szkoły wchodzące w ten zespół</w:t>
      </w:r>
      <w:r>
        <w:t xml:space="preserve">  zostały wygaszone w 2010 roku. </w:t>
      </w:r>
      <w:r w:rsidR="00950739">
        <w:t xml:space="preserve"> Zespół istniał w GUS, ale nie pełnił żadnych funkcji. Powiat z tego tytułu nie poniósł żadnych kosztów. </w:t>
      </w:r>
      <w:r w:rsidR="00F54537">
        <w:t xml:space="preserve"> </w:t>
      </w:r>
    </w:p>
    <w:p w:rsidR="00547E96" w:rsidRDefault="008D6D09" w:rsidP="00547E96">
      <w:pPr>
        <w:jc w:val="both"/>
      </w:pPr>
      <w:r w:rsidRPr="005A54F8">
        <w:rPr>
          <w:b/>
        </w:rPr>
        <w:t>Przewodniczący Komisji</w:t>
      </w:r>
      <w:r>
        <w:t xml:space="preserve"> zapytał członków, kto jest za pozytywnym zaopiniowaniem </w:t>
      </w:r>
      <w:r w:rsidRPr="008D6D09">
        <w:t xml:space="preserve">projektu </w:t>
      </w:r>
      <w:r w:rsidR="005A54F8" w:rsidRPr="00635F00">
        <w:rPr>
          <w:color w:val="auto"/>
        </w:rPr>
        <w:t xml:space="preserve">uchwały </w:t>
      </w:r>
      <w:r w:rsidR="001D2F1B" w:rsidRPr="00C7189B">
        <w:rPr>
          <w:color w:val="auto"/>
        </w:rPr>
        <w:t>w sprawie</w:t>
      </w:r>
      <w:r w:rsidR="001D2F1B" w:rsidRPr="00C7189B">
        <w:t xml:space="preserve"> rozwiązania </w:t>
      </w:r>
      <w:r w:rsidR="001D2F1B">
        <w:t>Zespołu Szkół w Starym Brześciu</w:t>
      </w:r>
      <w:r w:rsidR="005A54F8">
        <w:t xml:space="preserve"> </w:t>
      </w:r>
      <w:r w:rsidR="00547E96">
        <w:t>i przeprowadził procedurę głosowania.</w:t>
      </w:r>
    </w:p>
    <w:p w:rsidR="00547E96" w:rsidRDefault="00547E96" w:rsidP="00547E96">
      <w:pPr>
        <w:jc w:val="both"/>
      </w:pPr>
      <w:r>
        <w:t>Wyniki głosowania:</w:t>
      </w:r>
    </w:p>
    <w:p w:rsidR="00547E96" w:rsidRDefault="00834618" w:rsidP="00547E96">
      <w:pPr>
        <w:jc w:val="both"/>
      </w:pPr>
      <w:r>
        <w:t>Za-5</w:t>
      </w:r>
    </w:p>
    <w:p w:rsidR="00547E96" w:rsidRDefault="00834618" w:rsidP="00547E96">
      <w:pPr>
        <w:jc w:val="both"/>
      </w:pPr>
      <w:r>
        <w:t>Przeciw-0</w:t>
      </w:r>
    </w:p>
    <w:p w:rsidR="008D6D09" w:rsidRPr="00547E96" w:rsidRDefault="00547E96" w:rsidP="008D6D09">
      <w:pPr>
        <w:jc w:val="both"/>
      </w:pPr>
      <w:r>
        <w:lastRenderedPageBreak/>
        <w:t>Wstrzymało się-</w:t>
      </w:r>
      <w:r w:rsidR="00834618">
        <w:t>0</w:t>
      </w:r>
    </w:p>
    <w:p w:rsidR="00C7189B" w:rsidRPr="00C7189B" w:rsidRDefault="00381AA5" w:rsidP="00C7189B">
      <w:pPr>
        <w:jc w:val="both"/>
      </w:pPr>
      <w:r w:rsidRPr="000724EF">
        <w:t>Na podstawie przeprowadzonego głosowania Przewodnicząc</w:t>
      </w:r>
      <w:r w:rsidR="00D41F90" w:rsidRPr="000724EF">
        <w:t>y</w:t>
      </w:r>
      <w:r w:rsidRPr="000724EF">
        <w:t xml:space="preserve"> Komisji stwierdził, że komisja </w:t>
      </w:r>
      <w:r w:rsidR="00547E96">
        <w:t xml:space="preserve">pozytywnie zaopiniowała </w:t>
      </w:r>
      <w:r w:rsidR="00336475" w:rsidRPr="00635F00">
        <w:rPr>
          <w:color w:val="auto"/>
        </w:rPr>
        <w:t xml:space="preserve">projektu uchwały </w:t>
      </w:r>
      <w:r w:rsidR="00C7189B" w:rsidRPr="00C7189B">
        <w:rPr>
          <w:color w:val="auto"/>
        </w:rPr>
        <w:t>w sprawie</w:t>
      </w:r>
      <w:r w:rsidR="00C7189B" w:rsidRPr="00C7189B">
        <w:t xml:space="preserve"> rozwiązania Zespołu Szkół w Starym Brześciu.</w:t>
      </w:r>
    </w:p>
    <w:p w:rsidR="00381AA5" w:rsidRPr="000724EF" w:rsidRDefault="00547E96" w:rsidP="00950739">
      <w:pPr>
        <w:jc w:val="both"/>
      </w:pPr>
      <w:r w:rsidRPr="008D6D09">
        <w:t xml:space="preserve">Projekt </w:t>
      </w:r>
      <w:r w:rsidR="00336475" w:rsidRPr="00635F00">
        <w:rPr>
          <w:color w:val="auto"/>
        </w:rPr>
        <w:t xml:space="preserve"> uchwały </w:t>
      </w:r>
      <w:r w:rsidR="00C7189B" w:rsidRPr="00950739">
        <w:rPr>
          <w:color w:val="auto"/>
        </w:rPr>
        <w:t>w sprawie</w:t>
      </w:r>
      <w:r w:rsidR="00C7189B" w:rsidRPr="00950739">
        <w:t xml:space="preserve"> rozwiązania </w:t>
      </w:r>
      <w:r w:rsidR="00950739">
        <w:t xml:space="preserve">Zespołu Szkół w Starym Brześciu </w:t>
      </w:r>
      <w:r w:rsidR="00381AA5" w:rsidRPr="000724EF">
        <w:t xml:space="preserve">stanowi załącznik nr 4 do niniejszego protokołu.  </w:t>
      </w:r>
    </w:p>
    <w:p w:rsidR="00D41F90" w:rsidRPr="00D41F90" w:rsidRDefault="00D41F90" w:rsidP="00D41F90">
      <w:pPr>
        <w:jc w:val="both"/>
      </w:pPr>
    </w:p>
    <w:p w:rsidR="00432078" w:rsidRPr="007746D0" w:rsidRDefault="00432078" w:rsidP="000458B6">
      <w:pPr>
        <w:widowControl/>
        <w:suppressAutoHyphens w:val="0"/>
        <w:jc w:val="both"/>
      </w:pPr>
    </w:p>
    <w:p w:rsidR="00950739" w:rsidRPr="00950739" w:rsidRDefault="00950739" w:rsidP="00950739">
      <w:pPr>
        <w:pStyle w:val="Akapitzlist"/>
        <w:numPr>
          <w:ilvl w:val="0"/>
          <w:numId w:val="9"/>
        </w:numPr>
        <w:jc w:val="both"/>
        <w:rPr>
          <w:rFonts w:cs="Lucida Sans Unicode"/>
          <w:b/>
        </w:rPr>
      </w:pPr>
      <w:r w:rsidRPr="00950739">
        <w:rPr>
          <w:b/>
        </w:rPr>
        <w:t xml:space="preserve">Analiza projektu uchwały w sprawie wyrażenia zgody na przystąpienie przez Powiat Włocławski do realizacji projektu pn. „Kompleksowe wspomaganie rozwoju szkół i przedszkoli w powiecie włocławskim” oraz wyrażenia zgody na pełnienie przez Powiat Włocławski funkcji koordynatora projektu. </w:t>
      </w:r>
    </w:p>
    <w:p w:rsidR="00635F00" w:rsidRPr="00635F00" w:rsidRDefault="00635F00" w:rsidP="00635F00">
      <w:pPr>
        <w:jc w:val="both"/>
        <w:rPr>
          <w:rFonts w:cs="Lucida Sans Unicode"/>
          <w:b/>
        </w:rPr>
      </w:pPr>
    </w:p>
    <w:p w:rsidR="009A15A9" w:rsidRDefault="006372B7" w:rsidP="006372B7">
      <w:pPr>
        <w:jc w:val="both"/>
        <w:rPr>
          <w:rFonts w:cs="Lucida Sans Unicode"/>
        </w:rPr>
      </w:pPr>
      <w:r w:rsidRPr="00736599">
        <w:rPr>
          <w:rFonts w:cs="Lucida Sans Unicode"/>
          <w:b/>
        </w:rPr>
        <w:t xml:space="preserve">Przewodniczący Komisji </w:t>
      </w:r>
      <w:r w:rsidRPr="00736599">
        <w:rPr>
          <w:rFonts w:cs="Lucida Sans Unicode"/>
        </w:rPr>
        <w:t xml:space="preserve">poinformował radnych, że </w:t>
      </w:r>
      <w:r w:rsidR="00736599">
        <w:rPr>
          <w:rFonts w:cs="Lucida Sans Unicode"/>
        </w:rPr>
        <w:t xml:space="preserve">otrzymali </w:t>
      </w:r>
      <w:r w:rsidR="00736599" w:rsidRPr="00736599">
        <w:t>projekt uchwały w sprawie wyrażenia zgody na przystąpienie przez Powiat Włocławski do realizacji projektu pn. „Kompleksowe wspomaganie rozwoju szkół i przedszkoli w powiecie włocławskim” oraz wyrażenia zgody na pełnienie przez Powiat Włocławski funkcji koordynatora projektu.</w:t>
      </w:r>
      <w:r w:rsidR="00736599">
        <w:rPr>
          <w:b/>
        </w:rPr>
        <w:t xml:space="preserve"> </w:t>
      </w:r>
      <w:r w:rsidR="00736599" w:rsidRPr="00736599">
        <w:rPr>
          <w:b/>
        </w:rPr>
        <w:t xml:space="preserve"> </w:t>
      </w:r>
      <w:r w:rsidR="00736599" w:rsidRPr="00736599">
        <w:t xml:space="preserve">Przewodniczący poprosił Naczelnika o przedstawienie tematu. </w:t>
      </w:r>
    </w:p>
    <w:p w:rsidR="00736599" w:rsidRDefault="009A15A9" w:rsidP="00736599">
      <w:pPr>
        <w:jc w:val="both"/>
      </w:pPr>
      <w:r w:rsidRPr="00FB2C3A">
        <w:rPr>
          <w:b/>
        </w:rPr>
        <w:t>Pan Włodzimierz Majewski –</w:t>
      </w:r>
      <w:r>
        <w:rPr>
          <w:b/>
        </w:rPr>
        <w:t xml:space="preserve"> </w:t>
      </w:r>
      <w:r w:rsidRPr="00FB2C3A">
        <w:rPr>
          <w:b/>
        </w:rPr>
        <w:t xml:space="preserve">Naczelnik Wydziału Rozwoju, Edukacji i Spraw Społecznych </w:t>
      </w:r>
      <w:r>
        <w:t xml:space="preserve">poinformował, że </w:t>
      </w:r>
      <w:r w:rsidR="00736599">
        <w:t xml:space="preserve">w lipcu 2012 roku Ośrodek Rozwoju Edukacji Instytucja Pośrednicząca II stopnia dla priorytetu III POKL 2007-2013 ogłosiła konkurs otwarty na projekty dofinansowane ze środków Europejskiego Funduszu Społecznego w ramach Programu Operacyjnego Kapitał Ludzki 2007-2013, Priorytetu II „Wysoka jakość systemu oświaty” Działania 3,5 – „Kompleksowe wspomaganie rozwoju szkół”. W odpowiedzi na ogłoszony konkurs, Powiat Włocławski w kwietniu br. złożył wniosek o dofinansowanie projektu pn. „Kompleksowe wspomaganie rozwoju szkół i przedszkoli w Powiecie Włocławskim”. W ramach projektu wsparciem zostanie objętych 5 przedszkoli, 33 szkoły podstawowe, 19 gimnazjów i 11 szkół ponadgimnazjalnych oraz nauczyciele w nich uczący – ok. 700 osób. Okres realizacji projektu od 01 sierpnia 2013 r. do 31 lipca 2015 r. Zapleczem technicznym projektu będą budynki szkolne oraz budynek Starostwa Powiatowego. Powołany zostanie również zespół projektowy, który zajmie się zarządzaniem projektu. Wnioskowane dofinansowanie wynosi 100% całkowitej wartości projektu tj. 1.675.780 zł. realizacja projektu przyczyni się do spójności działań edukacyjnych na terenie Powiatu, w tym lepszej współpracy szkół, przedszkoli z Powiatem nawet w przypadku, gdy nie jest on organem prowadzącym, zwiększenia rangi oświaty na poziomie polityki lokalnej i poprawy jakości usług oferowanych przez szkoły. </w:t>
      </w:r>
    </w:p>
    <w:p w:rsidR="006372B7" w:rsidRDefault="006372B7" w:rsidP="006372B7">
      <w:pPr>
        <w:jc w:val="both"/>
        <w:rPr>
          <w:rFonts w:cs="Lucida Sans Unicode"/>
        </w:rPr>
      </w:pPr>
      <w:r>
        <w:rPr>
          <w:rFonts w:cs="Lucida Sans Unicode"/>
        </w:rPr>
        <w:t xml:space="preserve"> Następnie Przewodniczący Komisji zapytał członków Komisji, czy mają uwagi do przedłożonego </w:t>
      </w:r>
      <w:r w:rsidR="00736599">
        <w:rPr>
          <w:rFonts w:cs="Lucida Sans Unicode"/>
        </w:rPr>
        <w:t>projektu uchwały</w:t>
      </w:r>
      <w:r w:rsidR="00547E96">
        <w:rPr>
          <w:rFonts w:cs="Lucida Sans Unicode"/>
        </w:rPr>
        <w:t>?</w:t>
      </w:r>
    </w:p>
    <w:p w:rsidR="00736599" w:rsidRDefault="00736599" w:rsidP="006372B7">
      <w:pPr>
        <w:jc w:val="both"/>
        <w:rPr>
          <w:rFonts w:cs="Lucida Sans Unicode"/>
        </w:rPr>
      </w:pPr>
      <w:r w:rsidRPr="00F4727D">
        <w:rPr>
          <w:rFonts w:cs="Lucida Sans Unicode"/>
          <w:b/>
        </w:rPr>
        <w:t>Przewodniczący Komisji</w:t>
      </w:r>
      <w:r>
        <w:rPr>
          <w:rFonts w:cs="Lucida Sans Unicode"/>
        </w:rPr>
        <w:t xml:space="preserve"> zapytał, kto będzie koordynatorem projektu?</w:t>
      </w:r>
    </w:p>
    <w:p w:rsidR="00736599" w:rsidRDefault="00736599" w:rsidP="006372B7">
      <w:pPr>
        <w:jc w:val="both"/>
        <w:rPr>
          <w:rFonts w:cs="Lucida Sans Unicode"/>
        </w:rPr>
      </w:pPr>
      <w:r w:rsidRPr="00F4727D">
        <w:rPr>
          <w:rFonts w:cs="Lucida Sans Unicode"/>
          <w:b/>
        </w:rPr>
        <w:t>Naczelnik Wydziału Rozwoju, Edukacji i Spraw Społecznych</w:t>
      </w:r>
      <w:r>
        <w:rPr>
          <w:rFonts w:cs="Lucida Sans Unicode"/>
        </w:rPr>
        <w:t xml:space="preserve"> odpowiedział, że koordynatorem projektu została osoba wyznaczona przez Pana Starostę – Pani Irena Nowakowska – Główny Księgowy Starostwa Powiatowego we Włocławku. </w:t>
      </w:r>
    </w:p>
    <w:p w:rsidR="00F4727D" w:rsidRDefault="00F4727D" w:rsidP="006372B7">
      <w:pPr>
        <w:jc w:val="both"/>
        <w:rPr>
          <w:rFonts w:cs="Lucida Sans Unicode"/>
        </w:rPr>
      </w:pPr>
      <w:r w:rsidRPr="00F4727D">
        <w:rPr>
          <w:rFonts w:cs="Lucida Sans Unicode"/>
          <w:b/>
        </w:rPr>
        <w:t>Przewodniczący Komisji</w:t>
      </w:r>
      <w:r>
        <w:rPr>
          <w:rFonts w:cs="Lucida Sans Unicode"/>
        </w:rPr>
        <w:t xml:space="preserve"> zapytał członków Komisji, czy mają jeszcze jakieś pytania?</w:t>
      </w:r>
    </w:p>
    <w:p w:rsidR="00547E96" w:rsidRPr="00F4727D" w:rsidRDefault="00F4727D" w:rsidP="00547E96">
      <w:pPr>
        <w:jc w:val="both"/>
        <w:rPr>
          <w:rFonts w:cs="Lucida Sans Unicode"/>
          <w:b/>
        </w:rPr>
      </w:pPr>
      <w:r w:rsidRPr="00F4727D">
        <w:rPr>
          <w:rFonts w:cs="Lucida Sans Unicode"/>
        </w:rPr>
        <w:t xml:space="preserve">Wobec braku dalszych pytań </w:t>
      </w:r>
      <w:r w:rsidR="00547E96" w:rsidRPr="00F4727D">
        <w:rPr>
          <w:rFonts w:cs="Lucida Sans Unicode"/>
        </w:rPr>
        <w:t xml:space="preserve">Przewodniczący Komisji zapytał członków kto jest za </w:t>
      </w:r>
      <w:r w:rsidR="00736599" w:rsidRPr="00F4727D">
        <w:rPr>
          <w:rFonts w:cs="Lucida Sans Unicode"/>
        </w:rPr>
        <w:t xml:space="preserve">pozytywnym zaopiniowaniem </w:t>
      </w:r>
      <w:r w:rsidR="00736599" w:rsidRPr="00736599">
        <w:t>projekt</w:t>
      </w:r>
      <w:r w:rsidR="00736599">
        <w:t>u</w:t>
      </w:r>
      <w:r w:rsidR="00736599" w:rsidRPr="00736599">
        <w:t xml:space="preserve"> </w:t>
      </w:r>
      <w:r w:rsidRPr="00F4727D">
        <w:t>uchwały w sprawie wyrażenia zgody na przystąpienie przez Powiat Włocławski do realizacji projektu pn. „Kompleksowe wspomaganie rozwoju szkół i przedszkoli w powiecie włocławskim” oraz wyrażenia zgody na pełnienie przez Powiat Włocławski funkcji koordynatora projektu</w:t>
      </w:r>
      <w:r w:rsidR="009A15A9" w:rsidRPr="00635F00">
        <w:rPr>
          <w:b/>
        </w:rPr>
        <w:t xml:space="preserve"> </w:t>
      </w:r>
      <w:r w:rsidR="00547E96">
        <w:rPr>
          <w:rFonts w:cs="Lucida Sans Unicode"/>
        </w:rPr>
        <w:t>i przeprowadził procedurę głosowania.</w:t>
      </w:r>
    </w:p>
    <w:p w:rsidR="00C621E7" w:rsidRDefault="00C621E7" w:rsidP="00C621E7">
      <w:pPr>
        <w:widowControl/>
        <w:suppressAutoHyphens w:val="0"/>
        <w:jc w:val="both"/>
        <w:rPr>
          <w:color w:val="auto"/>
        </w:rPr>
      </w:pPr>
      <w:r>
        <w:rPr>
          <w:color w:val="auto"/>
        </w:rPr>
        <w:t>Wyniki głosowania:</w:t>
      </w:r>
    </w:p>
    <w:p w:rsidR="00C621E7" w:rsidRDefault="00C621E7" w:rsidP="00C621E7">
      <w:pPr>
        <w:widowControl/>
        <w:suppressAutoHyphens w:val="0"/>
        <w:jc w:val="both"/>
        <w:rPr>
          <w:color w:val="auto"/>
        </w:rPr>
      </w:pPr>
      <w:r>
        <w:rPr>
          <w:color w:val="auto"/>
        </w:rPr>
        <w:t xml:space="preserve">Za – </w:t>
      </w:r>
      <w:r w:rsidR="00F4727D">
        <w:rPr>
          <w:color w:val="auto"/>
        </w:rPr>
        <w:t>5</w:t>
      </w:r>
    </w:p>
    <w:p w:rsidR="00C621E7" w:rsidRDefault="00C621E7" w:rsidP="00C621E7">
      <w:pPr>
        <w:widowControl/>
        <w:suppressAutoHyphens w:val="0"/>
        <w:jc w:val="both"/>
        <w:rPr>
          <w:color w:val="auto"/>
        </w:rPr>
      </w:pPr>
      <w:r>
        <w:rPr>
          <w:color w:val="auto"/>
        </w:rPr>
        <w:t xml:space="preserve">Przeciwko – 0 </w:t>
      </w:r>
    </w:p>
    <w:p w:rsidR="00C621E7" w:rsidRDefault="00C621E7" w:rsidP="00C621E7">
      <w:pPr>
        <w:widowControl/>
        <w:suppressAutoHyphens w:val="0"/>
        <w:jc w:val="both"/>
        <w:rPr>
          <w:color w:val="auto"/>
        </w:rPr>
      </w:pPr>
      <w:r>
        <w:rPr>
          <w:color w:val="auto"/>
        </w:rPr>
        <w:lastRenderedPageBreak/>
        <w:t xml:space="preserve">Wstrzymało się – 0 </w:t>
      </w:r>
    </w:p>
    <w:p w:rsidR="00F4727D" w:rsidRPr="00F4727D" w:rsidRDefault="009A15A9" w:rsidP="00F4727D">
      <w:pPr>
        <w:jc w:val="both"/>
        <w:rPr>
          <w:rFonts w:cs="Lucida Sans Unicode"/>
        </w:rPr>
      </w:pPr>
      <w:r w:rsidRPr="00F4727D">
        <w:t xml:space="preserve">Na podstawie przeprowadzonego głosowania Przewodniczący Komisji stwierdził, że komisja pozytywnie zaopiniowała </w:t>
      </w:r>
      <w:r w:rsidR="00736599" w:rsidRPr="00F4727D">
        <w:t xml:space="preserve">projekt </w:t>
      </w:r>
      <w:r w:rsidR="00F4727D" w:rsidRPr="00F4727D">
        <w:t xml:space="preserve">uchwały w sprawie wyrażenia zgody na przystąpienie przez Powiat Włocławski do realizacji projektu pn. „Kompleksowe wspomaganie rozwoju szkół i przedszkoli w powiecie włocławskim” oraz wyrażenia zgody na pełnienie przez Powiat Włocławski funkcji koordynatora projektu. </w:t>
      </w:r>
    </w:p>
    <w:p w:rsidR="00547E96" w:rsidRPr="00F4727D" w:rsidRDefault="00736599" w:rsidP="006372B7">
      <w:pPr>
        <w:jc w:val="both"/>
        <w:rPr>
          <w:rFonts w:cs="Lucida Sans Unicode"/>
        </w:rPr>
      </w:pPr>
      <w:r w:rsidRPr="00F4727D">
        <w:t xml:space="preserve">Projekt </w:t>
      </w:r>
      <w:r w:rsidR="00F4727D" w:rsidRPr="00F4727D">
        <w:t>uchwały w sprawie wyrażenia zgody na przystąpienie przez Powiat Włocławski do realizacji projektu pn. „Kompleksowe wspomaganie rozwoju szkół i przedszkoli w powiecie włocławskim” oraz wyrażenia zgody na pełnienie przez Powiat Włocławski fu</w:t>
      </w:r>
      <w:r w:rsidR="00F4727D">
        <w:t xml:space="preserve">nkcji koordynatora projektu </w:t>
      </w:r>
      <w:r w:rsidR="009A15A9" w:rsidRPr="000724EF">
        <w:t xml:space="preserve">stanowi załącznik nr </w:t>
      </w:r>
      <w:r w:rsidR="009A15A9">
        <w:t>5</w:t>
      </w:r>
      <w:r w:rsidR="009A15A9" w:rsidRPr="000724EF">
        <w:t xml:space="preserve"> do niniejszego protokołu.  </w:t>
      </w:r>
    </w:p>
    <w:p w:rsidR="00547E96" w:rsidRDefault="00547E96" w:rsidP="00C621E7">
      <w:pPr>
        <w:pStyle w:val="Akapitzlist"/>
        <w:widowControl/>
        <w:suppressAutoHyphens w:val="0"/>
        <w:ind w:left="360"/>
        <w:jc w:val="both"/>
        <w:rPr>
          <w:b/>
        </w:rPr>
      </w:pPr>
    </w:p>
    <w:p w:rsidR="00736599" w:rsidRPr="00F4727D" w:rsidRDefault="00736599" w:rsidP="00736599">
      <w:pPr>
        <w:pStyle w:val="Akapitzlist"/>
        <w:widowControl/>
        <w:numPr>
          <w:ilvl w:val="0"/>
          <w:numId w:val="9"/>
        </w:numPr>
        <w:suppressAutoHyphens w:val="0"/>
        <w:jc w:val="both"/>
        <w:rPr>
          <w:b/>
        </w:rPr>
      </w:pPr>
      <w:r w:rsidRPr="00736599">
        <w:rPr>
          <w:b/>
        </w:rPr>
        <w:t>Analiza projektu uchwały w sprawie określenia zasad udzielania dotacji na prace konserwatorskie, restauratorskie lub roboty budowlane przy zabytkach wpisanych do rejestru zabytków na obszarze Powiatu Włocławskiego</w:t>
      </w:r>
      <w:r>
        <w:t xml:space="preserve">. </w:t>
      </w:r>
    </w:p>
    <w:p w:rsidR="00F4727D" w:rsidRPr="00F4727D" w:rsidRDefault="00F4727D" w:rsidP="00F4727D">
      <w:pPr>
        <w:jc w:val="both"/>
      </w:pPr>
      <w:r w:rsidRPr="00F4727D">
        <w:rPr>
          <w:rFonts w:cs="Lucida Sans Unicode"/>
          <w:b/>
        </w:rPr>
        <w:t xml:space="preserve">Przewodniczący Komisji </w:t>
      </w:r>
      <w:r w:rsidRPr="00F4727D">
        <w:rPr>
          <w:rFonts w:cs="Lucida Sans Unicode"/>
        </w:rPr>
        <w:t xml:space="preserve">poinformował radnych, że otrzymali </w:t>
      </w:r>
      <w:r w:rsidRPr="00736599">
        <w:t xml:space="preserve">projekt uchwały </w:t>
      </w:r>
      <w:r w:rsidRPr="00736599">
        <w:rPr>
          <w:b/>
        </w:rPr>
        <w:t xml:space="preserve">w sprawie </w:t>
      </w:r>
      <w:r w:rsidRPr="00F4727D">
        <w:t>określenia zasad udzielania dotacji na prace konserwatorskie, restauratorskie lub roboty budowlane przy zabytkach wpisanych do rejestru zabytków na obszarze Powiatu Włocławskiego.</w:t>
      </w:r>
    </w:p>
    <w:p w:rsidR="00736599" w:rsidRDefault="00F4727D" w:rsidP="00F4727D">
      <w:pPr>
        <w:jc w:val="both"/>
      </w:pPr>
      <w:r w:rsidRPr="00F4727D">
        <w:rPr>
          <w:b/>
        </w:rPr>
        <w:t xml:space="preserve"> Pan Włodzimierz Majewski – Naczelnik Wydziału Rozwoju, Edukacji i Spraw</w:t>
      </w:r>
      <w:r>
        <w:rPr>
          <w:b/>
        </w:rPr>
        <w:t xml:space="preserve"> Społecznych </w:t>
      </w:r>
      <w:r w:rsidRPr="00F4727D">
        <w:t>poinformował, że u</w:t>
      </w:r>
      <w:r w:rsidR="00736599">
        <w:t>chwałą Nr XV/166/12 z dnia 30 sierpnia 2012 r w sprawie określenia zasad udzielania dotacji na prace konserwatorskie, restauratorskie lub roboty budowlane przy zabytkach wpisanych do rejestru zabytków na obszarze Powiatu Włocławskiego, Rada Powiatu ustaliła i określiła zasady jakimi należy się kierować -  oraz tryb składania wniosków, o przyznanie dotacji na prace konserwatorskie, restauratorskie lub roboty budowlane przy zabytkach. Propozycja nowelizacji Uchwały wynika z dostosowania jej przepisów do zmieniających się warunków inwestycyjnych podmiotów uprawnionych do występowania z wnioskiem o przyznanie dotacji. Określenie i doprecyzowanie dwóch terminów składania wniosków oraz możliwość dokonania zwiększenia środków finansowych w budżecie powiatu, pozwoli na bardziej racjonalną gospodarkę środkami  w roku budżetowym. Zarząd Powiatu w dniu 12 marca 2013 r.  rozpatrywał wstępnie projekt powyższej uchwały z propozycją składania wniosków w drugim terminie tj. do dnia 30 czerwca  roku, w którym dotacja ma być wykorzystana na wykonanie prac określonych we wniosku. Proponuje się wydłużenie tego terminu do dnia 31 lipca – jak w przedstawionym projekcie. Ponadto drugi termin zobowiązujący do składania informacji na stronie internetowej został zmieniony do 15 lipca br. ponieważ w połowie czerwca br. jest planowana Sesja Rady Powiatu, a ta uchwała wymaga publikacji w dzienniku Urzędowym Woj. Kujawsko – Pomorskiego.</w:t>
      </w:r>
      <w:r w:rsidR="002D4BD9">
        <w:t xml:space="preserve"> Naczelnik zgłosił, że </w:t>
      </w:r>
      <w:r w:rsidR="002E0217">
        <w:t xml:space="preserve">w projekcie uchwały </w:t>
      </w:r>
      <w:r w:rsidR="002D4BD9">
        <w:t xml:space="preserve">powinien zostać zmieniony publikator na aktualny. </w:t>
      </w:r>
    </w:p>
    <w:p w:rsidR="002D4BD9" w:rsidRPr="002D4BD9" w:rsidRDefault="002D4BD9" w:rsidP="002D4BD9">
      <w:pPr>
        <w:jc w:val="both"/>
        <w:rPr>
          <w:rFonts w:cs="Lucida Sans Unicode"/>
        </w:rPr>
      </w:pPr>
      <w:r w:rsidRPr="002D4BD9">
        <w:rPr>
          <w:rFonts w:cs="Lucida Sans Unicode"/>
          <w:b/>
        </w:rPr>
        <w:t>Przewodniczący Komisji</w:t>
      </w:r>
      <w:r w:rsidRPr="002D4BD9">
        <w:rPr>
          <w:rFonts w:cs="Lucida Sans Unicode"/>
        </w:rPr>
        <w:t xml:space="preserve"> zapytał członków Komisji, czy mają jeszcze jakieś pytania?</w:t>
      </w:r>
    </w:p>
    <w:p w:rsidR="002D4BD9" w:rsidRPr="002D4BD9" w:rsidRDefault="002D4BD9" w:rsidP="002D4BD9">
      <w:pPr>
        <w:jc w:val="both"/>
        <w:rPr>
          <w:rFonts w:cs="Lucida Sans Unicode"/>
          <w:b/>
        </w:rPr>
      </w:pPr>
      <w:r w:rsidRPr="002D4BD9">
        <w:rPr>
          <w:rFonts w:cs="Lucida Sans Unicode"/>
        </w:rPr>
        <w:t xml:space="preserve">Wobec braku dalszych pytań Przewodniczący Komisji zapytał członków kto jest za pozytywnym zaopiniowaniem </w:t>
      </w:r>
      <w:r w:rsidRPr="00736599">
        <w:t>projekt</w:t>
      </w:r>
      <w:r>
        <w:t>u</w:t>
      </w:r>
      <w:r w:rsidRPr="00736599">
        <w:t xml:space="preserve"> </w:t>
      </w:r>
      <w:r w:rsidRPr="00F4727D">
        <w:t>uchwały w sprawie wyrażenia zgody na przystąpienie przez Powiat Włocławski do realizacji projektu pn. „Kompleksowe wspomaganie rozwoju szkół i przedszkoli w powiecie włocławskim” oraz wyrażenia zgody na pełnienie przez Powiat Włocławski funkcji koordynatora projektu</w:t>
      </w:r>
      <w:r w:rsidRPr="002D4BD9">
        <w:rPr>
          <w:b/>
        </w:rPr>
        <w:t xml:space="preserve"> </w:t>
      </w:r>
      <w:r w:rsidRPr="002D4BD9">
        <w:rPr>
          <w:rFonts w:cs="Lucida Sans Unicode"/>
        </w:rPr>
        <w:t>i przeprowadził procedurę głosowania.</w:t>
      </w:r>
    </w:p>
    <w:p w:rsidR="002D4BD9" w:rsidRPr="002D4BD9" w:rsidRDefault="002D4BD9" w:rsidP="002D4BD9">
      <w:pPr>
        <w:widowControl/>
        <w:suppressAutoHyphens w:val="0"/>
        <w:jc w:val="both"/>
        <w:rPr>
          <w:color w:val="auto"/>
        </w:rPr>
      </w:pPr>
      <w:r w:rsidRPr="002D4BD9">
        <w:rPr>
          <w:color w:val="auto"/>
        </w:rPr>
        <w:t>Wyniki głosowania:</w:t>
      </w:r>
    </w:p>
    <w:p w:rsidR="002D4BD9" w:rsidRPr="002D4BD9" w:rsidRDefault="002D4BD9" w:rsidP="002D4BD9">
      <w:pPr>
        <w:widowControl/>
        <w:suppressAutoHyphens w:val="0"/>
        <w:jc w:val="both"/>
        <w:rPr>
          <w:color w:val="auto"/>
        </w:rPr>
      </w:pPr>
      <w:r w:rsidRPr="002D4BD9">
        <w:rPr>
          <w:color w:val="auto"/>
        </w:rPr>
        <w:t>Za – 5</w:t>
      </w:r>
    </w:p>
    <w:p w:rsidR="002D4BD9" w:rsidRPr="002D4BD9" w:rsidRDefault="002D4BD9" w:rsidP="002D4BD9">
      <w:pPr>
        <w:widowControl/>
        <w:suppressAutoHyphens w:val="0"/>
        <w:jc w:val="both"/>
        <w:rPr>
          <w:color w:val="auto"/>
        </w:rPr>
      </w:pPr>
      <w:r w:rsidRPr="002D4BD9">
        <w:rPr>
          <w:color w:val="auto"/>
        </w:rPr>
        <w:t xml:space="preserve">Przeciwko – 0 </w:t>
      </w:r>
    </w:p>
    <w:p w:rsidR="002D4BD9" w:rsidRPr="002D4BD9" w:rsidRDefault="002D4BD9" w:rsidP="002D4BD9">
      <w:pPr>
        <w:widowControl/>
        <w:suppressAutoHyphens w:val="0"/>
        <w:jc w:val="both"/>
        <w:rPr>
          <w:color w:val="auto"/>
        </w:rPr>
      </w:pPr>
      <w:r w:rsidRPr="002D4BD9">
        <w:rPr>
          <w:color w:val="auto"/>
        </w:rPr>
        <w:t xml:space="preserve">Wstrzymało się – 0 </w:t>
      </w:r>
    </w:p>
    <w:p w:rsidR="00DA2C9D" w:rsidRPr="00DA2C9D" w:rsidRDefault="002D4BD9" w:rsidP="002D4BD9">
      <w:pPr>
        <w:jc w:val="both"/>
      </w:pPr>
      <w:r w:rsidRPr="00DA2C9D">
        <w:t xml:space="preserve">Na podstawie przeprowadzonego głosowania Przewodniczący Komisji stwierdził, że komisja pozytywnie zaopiniowała projekt uchwały </w:t>
      </w:r>
      <w:r w:rsidR="00DA2C9D" w:rsidRPr="00DA2C9D">
        <w:t xml:space="preserve">w sprawie określenia zasad udzielania dotacji na prace konserwatorskie, restauratorskie lub roboty budowlane przy zabytkach wpisanych do </w:t>
      </w:r>
      <w:r w:rsidR="00DA2C9D" w:rsidRPr="00DA2C9D">
        <w:lastRenderedPageBreak/>
        <w:t xml:space="preserve">rejestru zabytków na obszarze Powiatu Włocławskiego. </w:t>
      </w:r>
    </w:p>
    <w:p w:rsidR="002D4BD9" w:rsidRPr="00DA2C9D" w:rsidRDefault="002D4BD9" w:rsidP="002D4BD9">
      <w:pPr>
        <w:jc w:val="both"/>
        <w:rPr>
          <w:rFonts w:cs="Lucida Sans Unicode"/>
        </w:rPr>
      </w:pPr>
      <w:r w:rsidRPr="00DA2C9D">
        <w:t xml:space="preserve">Projekt uchwały </w:t>
      </w:r>
      <w:r w:rsidR="00DA2C9D" w:rsidRPr="00DA2C9D">
        <w:t xml:space="preserve">w sprawie określenia zasad udzielania dotacji na prace konserwatorskie, restauratorskie lub roboty budowlane przy zabytkach wpisanych do rejestru zabytków na obszarze Powiatu Włocławskiego </w:t>
      </w:r>
      <w:r w:rsidRPr="00DA2C9D">
        <w:t xml:space="preserve">stanowi załącznik nr 5 do niniejszego protokołu.  </w:t>
      </w:r>
    </w:p>
    <w:p w:rsidR="00381AA5" w:rsidRPr="00470E68" w:rsidRDefault="00381AA5" w:rsidP="00381AA5">
      <w:pPr>
        <w:pStyle w:val="Akapitzlist"/>
        <w:widowControl/>
        <w:numPr>
          <w:ilvl w:val="0"/>
          <w:numId w:val="9"/>
        </w:numPr>
        <w:suppressAutoHyphens w:val="0"/>
        <w:jc w:val="both"/>
        <w:rPr>
          <w:b/>
        </w:rPr>
      </w:pPr>
      <w:r w:rsidRPr="00596F0A">
        <w:rPr>
          <w:b/>
        </w:rPr>
        <w:t>Sprawy różne.</w:t>
      </w:r>
    </w:p>
    <w:p w:rsidR="00381AA5" w:rsidRDefault="00381AA5" w:rsidP="00381AA5">
      <w:pPr>
        <w:widowControl/>
        <w:suppressAutoHyphens w:val="0"/>
        <w:jc w:val="both"/>
      </w:pPr>
      <w:r w:rsidRPr="00596F0A">
        <w:rPr>
          <w:b/>
        </w:rPr>
        <w:t>Przewodnicząc</w:t>
      </w:r>
      <w:r w:rsidR="0099368A">
        <w:rPr>
          <w:b/>
        </w:rPr>
        <w:t>y</w:t>
      </w:r>
      <w:r w:rsidRPr="00596F0A">
        <w:rPr>
          <w:b/>
        </w:rPr>
        <w:t xml:space="preserve"> Komisji </w:t>
      </w:r>
      <w:r w:rsidRPr="00596F0A">
        <w:t xml:space="preserve">zapytał radnych, czy chcieliby złożyć wnioski, oświadczenia? </w:t>
      </w:r>
    </w:p>
    <w:p w:rsidR="00470E68" w:rsidRDefault="00470E68" w:rsidP="00B22082">
      <w:pPr>
        <w:jc w:val="both"/>
      </w:pPr>
      <w:r>
        <w:t xml:space="preserve">Nie było żadnych głosów. </w:t>
      </w:r>
    </w:p>
    <w:p w:rsidR="00381AA5" w:rsidRPr="00470E68" w:rsidRDefault="00381AA5" w:rsidP="00381AA5">
      <w:pPr>
        <w:pStyle w:val="Akapitzlist"/>
        <w:widowControl/>
        <w:numPr>
          <w:ilvl w:val="0"/>
          <w:numId w:val="9"/>
        </w:numPr>
        <w:suppressAutoHyphens w:val="0"/>
        <w:jc w:val="both"/>
        <w:rPr>
          <w:b/>
        </w:rPr>
      </w:pPr>
      <w:r w:rsidRPr="004D7402">
        <w:rPr>
          <w:b/>
        </w:rPr>
        <w:t>Zakończenie obrad</w:t>
      </w:r>
    </w:p>
    <w:p w:rsidR="00381AA5" w:rsidRPr="00596F0A" w:rsidRDefault="00381AA5" w:rsidP="00470E68">
      <w:pPr>
        <w:jc w:val="both"/>
      </w:pPr>
      <w:r w:rsidRPr="00596F0A">
        <w:rPr>
          <w:b/>
        </w:rPr>
        <w:t>Przewodnicząc</w:t>
      </w:r>
      <w:r w:rsidR="004E001B" w:rsidRPr="00596F0A">
        <w:rPr>
          <w:b/>
        </w:rPr>
        <w:t>y</w:t>
      </w:r>
      <w:r w:rsidRPr="00596F0A">
        <w:rPr>
          <w:b/>
        </w:rPr>
        <w:t xml:space="preserve"> Komisji</w:t>
      </w:r>
      <w:r w:rsidRPr="00596F0A">
        <w:t xml:space="preserve"> w związku ze zrealizowaniem porządku obrad dokonał dnia </w:t>
      </w:r>
      <w:r w:rsidR="00F4727D">
        <w:t xml:space="preserve">4 </w:t>
      </w:r>
      <w:r w:rsidR="00115D82">
        <w:t>czerwca</w:t>
      </w:r>
      <w:r w:rsidR="007A6267">
        <w:t xml:space="preserve"> 2013 </w:t>
      </w:r>
      <w:r w:rsidRPr="00596F0A">
        <w:t>roku o godzinie</w:t>
      </w:r>
      <w:r w:rsidR="004E001B" w:rsidRPr="00596F0A">
        <w:t xml:space="preserve"> </w:t>
      </w:r>
      <w:r w:rsidR="00F4727D">
        <w:t>12</w:t>
      </w:r>
      <w:r w:rsidR="00635F00">
        <w:t>:30</w:t>
      </w:r>
      <w:r w:rsidR="00927C4D">
        <w:t xml:space="preserve"> </w:t>
      </w:r>
      <w:r w:rsidRPr="00596F0A">
        <w:t xml:space="preserve">zamknięcia obrad Komisji </w:t>
      </w:r>
      <w:r w:rsidR="004E001B" w:rsidRPr="00596F0A">
        <w:t>Edukacji, Kultury</w:t>
      </w:r>
      <w:r w:rsidR="00927C4D">
        <w:br/>
      </w:r>
      <w:r w:rsidR="004E001B" w:rsidRPr="00596F0A">
        <w:t xml:space="preserve"> i Sportu</w:t>
      </w:r>
    </w:p>
    <w:p w:rsidR="00381AA5" w:rsidRPr="00596F0A" w:rsidRDefault="00381AA5" w:rsidP="00470E68">
      <w:pPr>
        <w:jc w:val="both"/>
      </w:pPr>
    </w:p>
    <w:p w:rsidR="00381AA5" w:rsidRPr="00596F0A" w:rsidRDefault="00381AA5" w:rsidP="00381AA5">
      <w:pPr>
        <w:ind w:firstLine="5220"/>
        <w:jc w:val="both"/>
        <w:rPr>
          <w:i/>
        </w:rPr>
      </w:pPr>
    </w:p>
    <w:p w:rsidR="00381AA5" w:rsidRPr="00596F0A" w:rsidRDefault="00DC6FE1" w:rsidP="00381AA5">
      <w:pPr>
        <w:ind w:firstLine="5220"/>
        <w:jc w:val="both"/>
        <w:rPr>
          <w:i/>
        </w:rPr>
      </w:pPr>
      <w:r w:rsidRPr="00596F0A">
        <w:rPr>
          <w:i/>
        </w:rPr>
        <w:t xml:space="preserve">    </w:t>
      </w:r>
      <w:r w:rsidR="00381AA5" w:rsidRPr="00596F0A">
        <w:rPr>
          <w:i/>
        </w:rPr>
        <w:t>Przewodnicząc</w:t>
      </w:r>
      <w:r w:rsidR="004E001B" w:rsidRPr="00596F0A">
        <w:rPr>
          <w:i/>
        </w:rPr>
        <w:t>y</w:t>
      </w:r>
      <w:r w:rsidR="00381AA5" w:rsidRPr="00596F0A">
        <w:rPr>
          <w:i/>
        </w:rPr>
        <w:t xml:space="preserve"> Komisji </w:t>
      </w:r>
    </w:p>
    <w:p w:rsidR="00381AA5" w:rsidRPr="00596F0A" w:rsidRDefault="004E001B" w:rsidP="00381AA5">
      <w:pPr>
        <w:ind w:firstLine="5220"/>
        <w:jc w:val="both"/>
        <w:rPr>
          <w:i/>
        </w:rPr>
      </w:pPr>
      <w:r w:rsidRPr="00596F0A">
        <w:rPr>
          <w:i/>
        </w:rPr>
        <w:t>Edukacji, Kultury i Sportu</w:t>
      </w:r>
    </w:p>
    <w:p w:rsidR="00381AA5" w:rsidRPr="00596F0A" w:rsidRDefault="00381AA5" w:rsidP="00381AA5">
      <w:pPr>
        <w:ind w:firstLine="5220"/>
        <w:jc w:val="both"/>
        <w:rPr>
          <w:i/>
        </w:rPr>
      </w:pPr>
    </w:p>
    <w:p w:rsidR="00381AA5" w:rsidRPr="00596F0A" w:rsidRDefault="00DC6FE1" w:rsidP="000449E0">
      <w:pPr>
        <w:ind w:firstLine="5220"/>
        <w:jc w:val="both"/>
        <w:rPr>
          <w:i/>
        </w:rPr>
      </w:pPr>
      <w:r w:rsidRPr="00596F0A">
        <w:rPr>
          <w:i/>
        </w:rPr>
        <w:t xml:space="preserve">   </w:t>
      </w:r>
      <w:r w:rsidR="000449E0">
        <w:rPr>
          <w:i/>
        </w:rPr>
        <w:t xml:space="preserve">    </w:t>
      </w:r>
      <w:r w:rsidRPr="00596F0A">
        <w:rPr>
          <w:i/>
        </w:rPr>
        <w:t xml:space="preserve">    </w:t>
      </w:r>
      <w:r w:rsidR="004E001B" w:rsidRPr="00596F0A">
        <w:rPr>
          <w:i/>
        </w:rPr>
        <w:t>Karol Matusiak</w:t>
      </w:r>
    </w:p>
    <w:p w:rsidR="00381AA5" w:rsidRPr="00596F0A" w:rsidRDefault="000449E0" w:rsidP="00381AA5">
      <w:pPr>
        <w:ind w:firstLine="5220"/>
        <w:jc w:val="both"/>
        <w:rPr>
          <w:i/>
        </w:rPr>
      </w:pPr>
      <w:r>
        <w:rPr>
          <w:i/>
        </w:rPr>
        <w:t xml:space="preserve">           </w:t>
      </w:r>
    </w:p>
    <w:p w:rsidR="00381AA5" w:rsidRPr="000449E0" w:rsidRDefault="00381AA5" w:rsidP="00381AA5">
      <w:pPr>
        <w:ind w:firstLine="180"/>
        <w:rPr>
          <w:i/>
          <w:sz w:val="22"/>
          <w:szCs w:val="22"/>
        </w:rPr>
      </w:pPr>
      <w:r w:rsidRPr="000449E0">
        <w:rPr>
          <w:i/>
          <w:sz w:val="22"/>
          <w:szCs w:val="22"/>
        </w:rPr>
        <w:t xml:space="preserve">    </w:t>
      </w:r>
      <w:r w:rsidR="00DC6FE1" w:rsidRPr="000449E0">
        <w:rPr>
          <w:i/>
          <w:sz w:val="22"/>
          <w:szCs w:val="22"/>
        </w:rPr>
        <w:t xml:space="preserve">      </w:t>
      </w:r>
      <w:r w:rsidRPr="000449E0">
        <w:rPr>
          <w:i/>
          <w:sz w:val="22"/>
          <w:szCs w:val="22"/>
        </w:rPr>
        <w:t xml:space="preserve">   Sekretarz Komisji </w:t>
      </w:r>
      <w:r w:rsidRPr="000449E0">
        <w:rPr>
          <w:i/>
          <w:sz w:val="22"/>
          <w:szCs w:val="22"/>
        </w:rPr>
        <w:br/>
      </w:r>
      <w:r w:rsidR="004E001B" w:rsidRPr="000449E0">
        <w:rPr>
          <w:i/>
          <w:sz w:val="22"/>
          <w:szCs w:val="22"/>
        </w:rPr>
        <w:t xml:space="preserve">        Edukacji, Kultury i Sportu</w:t>
      </w:r>
    </w:p>
    <w:p w:rsidR="00381AA5" w:rsidRPr="000449E0" w:rsidRDefault="00381AA5" w:rsidP="00381AA5">
      <w:pPr>
        <w:ind w:firstLine="180"/>
        <w:jc w:val="both"/>
        <w:rPr>
          <w:i/>
          <w:sz w:val="22"/>
          <w:szCs w:val="22"/>
        </w:rPr>
      </w:pPr>
    </w:p>
    <w:p w:rsidR="00D179C0" w:rsidRPr="000449E0" w:rsidRDefault="004E001B" w:rsidP="000449E0">
      <w:pPr>
        <w:ind w:firstLine="180"/>
        <w:jc w:val="both"/>
        <w:rPr>
          <w:i/>
          <w:sz w:val="22"/>
          <w:szCs w:val="22"/>
        </w:rPr>
      </w:pPr>
      <w:r w:rsidRPr="000449E0">
        <w:rPr>
          <w:i/>
          <w:sz w:val="22"/>
          <w:szCs w:val="22"/>
        </w:rPr>
        <w:t xml:space="preserve">       Tomasz </w:t>
      </w:r>
      <w:proofErr w:type="spellStart"/>
      <w:r w:rsidRPr="000449E0">
        <w:rPr>
          <w:i/>
          <w:sz w:val="22"/>
          <w:szCs w:val="22"/>
        </w:rPr>
        <w:t>Chymkowski</w:t>
      </w:r>
      <w:proofErr w:type="spellEnd"/>
    </w:p>
    <w:p w:rsidR="00D179C0" w:rsidRPr="000449E0" w:rsidRDefault="00D179C0" w:rsidP="00381AA5">
      <w:pPr>
        <w:ind w:firstLine="180"/>
        <w:jc w:val="both"/>
        <w:rPr>
          <w:i/>
          <w:sz w:val="18"/>
          <w:szCs w:val="18"/>
        </w:rPr>
      </w:pPr>
    </w:p>
    <w:p w:rsidR="000449E0" w:rsidRDefault="000449E0" w:rsidP="001947AE">
      <w:pPr>
        <w:jc w:val="both"/>
        <w:rPr>
          <w:i/>
          <w:sz w:val="18"/>
          <w:szCs w:val="18"/>
        </w:rPr>
      </w:pPr>
    </w:p>
    <w:p w:rsidR="000449E0" w:rsidRDefault="000449E0" w:rsidP="001947AE">
      <w:pPr>
        <w:jc w:val="both"/>
        <w:rPr>
          <w:i/>
          <w:sz w:val="18"/>
          <w:szCs w:val="18"/>
        </w:rPr>
      </w:pPr>
    </w:p>
    <w:p w:rsidR="000449E0" w:rsidRDefault="000449E0" w:rsidP="001947AE">
      <w:pPr>
        <w:jc w:val="both"/>
        <w:rPr>
          <w:i/>
          <w:sz w:val="18"/>
          <w:szCs w:val="18"/>
        </w:rPr>
      </w:pPr>
    </w:p>
    <w:p w:rsidR="000449E0" w:rsidRDefault="000449E0" w:rsidP="001947AE">
      <w:pPr>
        <w:jc w:val="both"/>
        <w:rPr>
          <w:i/>
          <w:sz w:val="18"/>
          <w:szCs w:val="18"/>
        </w:rPr>
      </w:pPr>
    </w:p>
    <w:p w:rsidR="000449E0" w:rsidRDefault="000449E0" w:rsidP="001947AE">
      <w:pPr>
        <w:jc w:val="both"/>
        <w:rPr>
          <w:i/>
          <w:sz w:val="18"/>
          <w:szCs w:val="18"/>
        </w:rPr>
      </w:pPr>
    </w:p>
    <w:p w:rsidR="000449E0" w:rsidRDefault="000449E0" w:rsidP="001947AE">
      <w:pPr>
        <w:jc w:val="both"/>
        <w:rPr>
          <w:i/>
          <w:sz w:val="18"/>
          <w:szCs w:val="18"/>
        </w:rPr>
      </w:pPr>
    </w:p>
    <w:p w:rsidR="000449E0" w:rsidRDefault="000449E0" w:rsidP="001947AE">
      <w:pPr>
        <w:jc w:val="both"/>
        <w:rPr>
          <w:i/>
          <w:sz w:val="18"/>
          <w:szCs w:val="18"/>
        </w:rPr>
      </w:pPr>
    </w:p>
    <w:p w:rsidR="001E7A74" w:rsidRPr="000449E0" w:rsidRDefault="001E7A74" w:rsidP="001947AE">
      <w:pPr>
        <w:jc w:val="both"/>
        <w:rPr>
          <w:i/>
          <w:sz w:val="18"/>
          <w:szCs w:val="18"/>
        </w:rPr>
      </w:pPr>
      <w:r w:rsidRPr="000449E0">
        <w:rPr>
          <w:i/>
          <w:sz w:val="18"/>
          <w:szCs w:val="18"/>
        </w:rPr>
        <w:t>Ze Starostwa Powiatowego protokołowała:</w:t>
      </w:r>
    </w:p>
    <w:p w:rsidR="001E7A74" w:rsidRPr="000449E0" w:rsidRDefault="001E7A74" w:rsidP="00381AA5">
      <w:pPr>
        <w:ind w:firstLine="180"/>
        <w:jc w:val="both"/>
        <w:rPr>
          <w:i/>
          <w:sz w:val="18"/>
          <w:szCs w:val="18"/>
        </w:rPr>
      </w:pPr>
      <w:r w:rsidRPr="000449E0">
        <w:rPr>
          <w:i/>
          <w:sz w:val="18"/>
          <w:szCs w:val="18"/>
        </w:rPr>
        <w:t>Marta Szarecka ………………………………..</w:t>
      </w:r>
    </w:p>
    <w:sectPr w:rsidR="001E7A74" w:rsidRPr="000449E0" w:rsidSect="000449E0">
      <w:footerReference w:type="default" r:id="rId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2F9" w:rsidRDefault="001C22F9" w:rsidP="00D179C0">
      <w:r>
        <w:separator/>
      </w:r>
    </w:p>
  </w:endnote>
  <w:endnote w:type="continuationSeparator" w:id="0">
    <w:p w:rsidR="001C22F9" w:rsidRDefault="001C22F9" w:rsidP="00D1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159488"/>
      <w:docPartObj>
        <w:docPartGallery w:val="Page Numbers (Bottom of Page)"/>
        <w:docPartUnique/>
      </w:docPartObj>
    </w:sdtPr>
    <w:sdtEndPr/>
    <w:sdtContent>
      <w:p w:rsidR="00D8631B" w:rsidRDefault="00D8631B">
        <w:pPr>
          <w:pStyle w:val="Stopka"/>
          <w:jc w:val="right"/>
        </w:pPr>
        <w:r>
          <w:fldChar w:fldCharType="begin"/>
        </w:r>
        <w:r>
          <w:instrText>PAGE   \* MERGEFORMAT</w:instrText>
        </w:r>
        <w:r>
          <w:fldChar w:fldCharType="separate"/>
        </w:r>
        <w:r w:rsidR="007F7F91">
          <w:rPr>
            <w:noProof/>
          </w:rPr>
          <w:t>1</w:t>
        </w:r>
        <w:r>
          <w:fldChar w:fldCharType="end"/>
        </w:r>
      </w:p>
    </w:sdtContent>
  </w:sdt>
  <w:p w:rsidR="00D8631B" w:rsidRDefault="00D863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2F9" w:rsidRDefault="001C22F9" w:rsidP="00D179C0">
      <w:r>
        <w:separator/>
      </w:r>
    </w:p>
  </w:footnote>
  <w:footnote w:type="continuationSeparator" w:id="0">
    <w:p w:rsidR="001C22F9" w:rsidRDefault="001C22F9" w:rsidP="00D17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44A5"/>
    <w:multiLevelType w:val="hybridMultilevel"/>
    <w:tmpl w:val="49FEF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045E8D"/>
    <w:multiLevelType w:val="hybridMultilevel"/>
    <w:tmpl w:val="31A6FCBE"/>
    <w:lvl w:ilvl="0" w:tplc="4D5C1AB6">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70589C"/>
    <w:multiLevelType w:val="hybridMultilevel"/>
    <w:tmpl w:val="541E9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030314"/>
    <w:multiLevelType w:val="hybridMultilevel"/>
    <w:tmpl w:val="69F6A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873316"/>
    <w:multiLevelType w:val="hybridMultilevel"/>
    <w:tmpl w:val="59A453D4"/>
    <w:lvl w:ilvl="0" w:tplc="BAF4CB00">
      <w:start w:val="5"/>
      <w:numFmt w:val="decimal"/>
      <w:lvlText w:val="%1)"/>
      <w:lvlJc w:val="left"/>
      <w:pPr>
        <w:tabs>
          <w:tab w:val="num" w:pos="360"/>
        </w:tabs>
        <w:ind w:left="360" w:hanging="360"/>
      </w:pPr>
    </w:lvl>
    <w:lvl w:ilvl="1" w:tplc="BA62BA58">
      <w:start w:val="6"/>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22B390E"/>
    <w:multiLevelType w:val="hybridMultilevel"/>
    <w:tmpl w:val="04B851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EA2F3F"/>
    <w:multiLevelType w:val="hybridMultilevel"/>
    <w:tmpl w:val="84F4E8B2"/>
    <w:lvl w:ilvl="0" w:tplc="E9D8AB5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1909226E"/>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C7F7530"/>
    <w:multiLevelType w:val="hybridMultilevel"/>
    <w:tmpl w:val="E6BAF45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F6B746E"/>
    <w:multiLevelType w:val="hybridMultilevel"/>
    <w:tmpl w:val="D8C0C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C864BD"/>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387B134D"/>
    <w:multiLevelType w:val="hybridMultilevel"/>
    <w:tmpl w:val="3650F6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0106505"/>
    <w:multiLevelType w:val="hybridMultilevel"/>
    <w:tmpl w:val="5A108B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68402A7"/>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46A44D11"/>
    <w:multiLevelType w:val="hybridMultilevel"/>
    <w:tmpl w:val="7C30CDD6"/>
    <w:lvl w:ilvl="0" w:tplc="3DE010C0">
      <w:start w:val="7"/>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49A3261C"/>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50480D97"/>
    <w:multiLevelType w:val="multilevel"/>
    <w:tmpl w:val="F7C4CC9C"/>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55805137"/>
    <w:multiLevelType w:val="hybridMultilevel"/>
    <w:tmpl w:val="C6BEF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8B02939"/>
    <w:multiLevelType w:val="hybridMultilevel"/>
    <w:tmpl w:val="2F925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B6E56C8"/>
    <w:multiLevelType w:val="hybridMultilevel"/>
    <w:tmpl w:val="E4A6517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650124E5"/>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664D6B15"/>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67AF611F"/>
    <w:multiLevelType w:val="hybridMultilevel"/>
    <w:tmpl w:val="712E94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9DD1BD3"/>
    <w:multiLevelType w:val="hybridMultilevel"/>
    <w:tmpl w:val="599C2CA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6C177E64"/>
    <w:multiLevelType w:val="hybridMultilevel"/>
    <w:tmpl w:val="26783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0801BDB"/>
    <w:multiLevelType w:val="hybridMultilevel"/>
    <w:tmpl w:val="01B6054A"/>
    <w:lvl w:ilvl="0" w:tplc="DFDC929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3"/>
  </w:num>
  <w:num w:numId="6">
    <w:abstractNumId w:val="3"/>
  </w:num>
  <w:num w:numId="7">
    <w:abstractNumId w:val="8"/>
  </w:num>
  <w:num w:numId="8">
    <w:abstractNumId w:val="24"/>
  </w:num>
  <w:num w:numId="9">
    <w:abstractNumId w:val="25"/>
  </w:num>
  <w:num w:numId="10">
    <w:abstractNumId w:val="18"/>
  </w:num>
  <w:num w:numId="11">
    <w:abstractNumId w:val="1"/>
  </w:num>
  <w:num w:numId="12">
    <w:abstractNumId w:val="2"/>
  </w:num>
  <w:num w:numId="13">
    <w:abstractNumId w:val="11"/>
  </w:num>
  <w:num w:numId="14">
    <w:abstractNumId w:val="12"/>
  </w:num>
  <w:num w:numId="15">
    <w:abstractNumId w:val="22"/>
  </w:num>
  <w:num w:numId="16">
    <w:abstractNumId w:val="16"/>
    <w:lvlOverride w:ilvl="0">
      <w:lvl w:ilvl="0">
        <w:start w:val="1"/>
        <w:numFmt w:val="decimal"/>
        <w:lvlText w:val="%1."/>
        <w:lvlJc w:val="left"/>
        <w:pPr>
          <w:ind w:left="720" w:hanging="360"/>
        </w:pPr>
        <w:rPr>
          <w:b w:val="0"/>
        </w:rPr>
      </w:lvl>
    </w:lvlOverride>
  </w:num>
  <w:num w:numId="17">
    <w:abstractNumId w:val="16"/>
    <w:lvlOverride w:ilvl="0">
      <w:startOverride w:val="1"/>
    </w:lvlOverride>
  </w:num>
  <w:num w:numId="18">
    <w:abstractNumId w:val="16"/>
  </w:num>
  <w:num w:numId="19">
    <w:abstractNumId w:val="19"/>
  </w:num>
  <w:num w:numId="20">
    <w:abstractNumId w:val="0"/>
  </w:num>
  <w:num w:numId="21">
    <w:abstractNumId w:val="9"/>
  </w:num>
  <w:num w:numId="22">
    <w:abstractNumId w:val="15"/>
  </w:num>
  <w:num w:numId="23">
    <w:abstractNumId w:val="20"/>
  </w:num>
  <w:num w:numId="24">
    <w:abstractNumId w:val="5"/>
  </w:num>
  <w:num w:numId="25">
    <w:abstractNumId w:val="7"/>
  </w:num>
  <w:num w:numId="26">
    <w:abstractNumId w:val="6"/>
  </w:num>
  <w:num w:numId="27">
    <w:abstractNumId w:val="10"/>
  </w:num>
  <w:num w:numId="28">
    <w:abstractNumId w:val="21"/>
  </w:num>
  <w:num w:numId="29">
    <w:abstractNumId w:val="1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CC"/>
    <w:rsid w:val="00007E68"/>
    <w:rsid w:val="00014CF0"/>
    <w:rsid w:val="00022C3D"/>
    <w:rsid w:val="0002640E"/>
    <w:rsid w:val="00033ADC"/>
    <w:rsid w:val="000449E0"/>
    <w:rsid w:val="000458B6"/>
    <w:rsid w:val="000606DF"/>
    <w:rsid w:val="00061C38"/>
    <w:rsid w:val="000640E2"/>
    <w:rsid w:val="00066D28"/>
    <w:rsid w:val="000724EF"/>
    <w:rsid w:val="00093126"/>
    <w:rsid w:val="00093BBF"/>
    <w:rsid w:val="00095895"/>
    <w:rsid w:val="000A2100"/>
    <w:rsid w:val="000A25F2"/>
    <w:rsid w:val="000E0E95"/>
    <w:rsid w:val="000E42A8"/>
    <w:rsid w:val="00110E18"/>
    <w:rsid w:val="00114762"/>
    <w:rsid w:val="00115D82"/>
    <w:rsid w:val="00120944"/>
    <w:rsid w:val="00132522"/>
    <w:rsid w:val="001648E2"/>
    <w:rsid w:val="00166DCD"/>
    <w:rsid w:val="001724BF"/>
    <w:rsid w:val="00176D91"/>
    <w:rsid w:val="001947AE"/>
    <w:rsid w:val="00196FBF"/>
    <w:rsid w:val="001B241B"/>
    <w:rsid w:val="001C22F9"/>
    <w:rsid w:val="001C4700"/>
    <w:rsid w:val="001D2F1B"/>
    <w:rsid w:val="001D75C7"/>
    <w:rsid w:val="001E7A74"/>
    <w:rsid w:val="001E7F62"/>
    <w:rsid w:val="002076C5"/>
    <w:rsid w:val="00212627"/>
    <w:rsid w:val="00222D64"/>
    <w:rsid w:val="00225D9E"/>
    <w:rsid w:val="00244F34"/>
    <w:rsid w:val="00250613"/>
    <w:rsid w:val="00256223"/>
    <w:rsid w:val="00257505"/>
    <w:rsid w:val="002627C8"/>
    <w:rsid w:val="0027136F"/>
    <w:rsid w:val="00273E96"/>
    <w:rsid w:val="00275888"/>
    <w:rsid w:val="00275AAC"/>
    <w:rsid w:val="00286CDF"/>
    <w:rsid w:val="002910EA"/>
    <w:rsid w:val="002B53DE"/>
    <w:rsid w:val="002C4C18"/>
    <w:rsid w:val="002D4BD9"/>
    <w:rsid w:val="002E0217"/>
    <w:rsid w:val="0031378C"/>
    <w:rsid w:val="00327AF3"/>
    <w:rsid w:val="00336475"/>
    <w:rsid w:val="0035429E"/>
    <w:rsid w:val="003552C8"/>
    <w:rsid w:val="00362823"/>
    <w:rsid w:val="003806D4"/>
    <w:rsid w:val="00381AA5"/>
    <w:rsid w:val="003946AC"/>
    <w:rsid w:val="003B7D6E"/>
    <w:rsid w:val="003D0A1D"/>
    <w:rsid w:val="003D151A"/>
    <w:rsid w:val="003D6B21"/>
    <w:rsid w:val="003E7C20"/>
    <w:rsid w:val="003F2978"/>
    <w:rsid w:val="003F2C28"/>
    <w:rsid w:val="0040400B"/>
    <w:rsid w:val="0042441E"/>
    <w:rsid w:val="004253CC"/>
    <w:rsid w:val="00425A3B"/>
    <w:rsid w:val="004279B1"/>
    <w:rsid w:val="00432078"/>
    <w:rsid w:val="00440173"/>
    <w:rsid w:val="00440C88"/>
    <w:rsid w:val="004517CD"/>
    <w:rsid w:val="004632CF"/>
    <w:rsid w:val="00465764"/>
    <w:rsid w:val="00470E68"/>
    <w:rsid w:val="004A16FC"/>
    <w:rsid w:val="004B3A8E"/>
    <w:rsid w:val="004D10B1"/>
    <w:rsid w:val="004D7402"/>
    <w:rsid w:val="004E001B"/>
    <w:rsid w:val="004E05AD"/>
    <w:rsid w:val="004F140A"/>
    <w:rsid w:val="005116FF"/>
    <w:rsid w:val="005337A3"/>
    <w:rsid w:val="00547E96"/>
    <w:rsid w:val="005702DA"/>
    <w:rsid w:val="00592D23"/>
    <w:rsid w:val="00596F0A"/>
    <w:rsid w:val="005A54F8"/>
    <w:rsid w:val="005A6827"/>
    <w:rsid w:val="005C7FB5"/>
    <w:rsid w:val="005E0214"/>
    <w:rsid w:val="005E294E"/>
    <w:rsid w:val="005F21AB"/>
    <w:rsid w:val="00620482"/>
    <w:rsid w:val="006222BA"/>
    <w:rsid w:val="00625EC9"/>
    <w:rsid w:val="00634935"/>
    <w:rsid w:val="00635F00"/>
    <w:rsid w:val="006372B7"/>
    <w:rsid w:val="006455B7"/>
    <w:rsid w:val="006612A7"/>
    <w:rsid w:val="00670985"/>
    <w:rsid w:val="006730BC"/>
    <w:rsid w:val="00674707"/>
    <w:rsid w:val="00685060"/>
    <w:rsid w:val="00685265"/>
    <w:rsid w:val="006D4072"/>
    <w:rsid w:val="006D6D3D"/>
    <w:rsid w:val="006D7F29"/>
    <w:rsid w:val="0071047F"/>
    <w:rsid w:val="00713222"/>
    <w:rsid w:val="00736599"/>
    <w:rsid w:val="00760F97"/>
    <w:rsid w:val="00763AD7"/>
    <w:rsid w:val="0077154D"/>
    <w:rsid w:val="007746D0"/>
    <w:rsid w:val="00780B70"/>
    <w:rsid w:val="00784062"/>
    <w:rsid w:val="007A0FB0"/>
    <w:rsid w:val="007A6267"/>
    <w:rsid w:val="007B651D"/>
    <w:rsid w:val="007C62E3"/>
    <w:rsid w:val="007D41EF"/>
    <w:rsid w:val="007E1F6B"/>
    <w:rsid w:val="007F7F91"/>
    <w:rsid w:val="00801340"/>
    <w:rsid w:val="00806197"/>
    <w:rsid w:val="00830721"/>
    <w:rsid w:val="0083198A"/>
    <w:rsid w:val="008327C3"/>
    <w:rsid w:val="00834618"/>
    <w:rsid w:val="008411C7"/>
    <w:rsid w:val="0085418F"/>
    <w:rsid w:val="00866722"/>
    <w:rsid w:val="008674A6"/>
    <w:rsid w:val="00875B4F"/>
    <w:rsid w:val="00881FD3"/>
    <w:rsid w:val="008846DC"/>
    <w:rsid w:val="00892ED8"/>
    <w:rsid w:val="008B15D0"/>
    <w:rsid w:val="008B4A56"/>
    <w:rsid w:val="008D4049"/>
    <w:rsid w:val="008D6D09"/>
    <w:rsid w:val="008D790C"/>
    <w:rsid w:val="008E0ECF"/>
    <w:rsid w:val="008F7D58"/>
    <w:rsid w:val="009053E8"/>
    <w:rsid w:val="00921F49"/>
    <w:rsid w:val="00927C4D"/>
    <w:rsid w:val="00930A8D"/>
    <w:rsid w:val="00950739"/>
    <w:rsid w:val="00966252"/>
    <w:rsid w:val="00973472"/>
    <w:rsid w:val="0099368A"/>
    <w:rsid w:val="00995002"/>
    <w:rsid w:val="00996873"/>
    <w:rsid w:val="009A15A9"/>
    <w:rsid w:val="009A2AC3"/>
    <w:rsid w:val="009A4C38"/>
    <w:rsid w:val="009B01FD"/>
    <w:rsid w:val="009C25C5"/>
    <w:rsid w:val="009C3F58"/>
    <w:rsid w:val="009E1B92"/>
    <w:rsid w:val="009E3F15"/>
    <w:rsid w:val="009F3559"/>
    <w:rsid w:val="009F79D1"/>
    <w:rsid w:val="00A05904"/>
    <w:rsid w:val="00A05E0C"/>
    <w:rsid w:val="00A228E6"/>
    <w:rsid w:val="00A372DD"/>
    <w:rsid w:val="00A515D4"/>
    <w:rsid w:val="00A757AB"/>
    <w:rsid w:val="00AC583E"/>
    <w:rsid w:val="00AC5BE3"/>
    <w:rsid w:val="00AE1212"/>
    <w:rsid w:val="00B1197D"/>
    <w:rsid w:val="00B22082"/>
    <w:rsid w:val="00B23930"/>
    <w:rsid w:val="00B24287"/>
    <w:rsid w:val="00B252E1"/>
    <w:rsid w:val="00B3002D"/>
    <w:rsid w:val="00B47C9A"/>
    <w:rsid w:val="00B53715"/>
    <w:rsid w:val="00B70D6F"/>
    <w:rsid w:val="00B73C84"/>
    <w:rsid w:val="00B83CFC"/>
    <w:rsid w:val="00B864FA"/>
    <w:rsid w:val="00B90156"/>
    <w:rsid w:val="00B96DEF"/>
    <w:rsid w:val="00BA6938"/>
    <w:rsid w:val="00BB0409"/>
    <w:rsid w:val="00BB2217"/>
    <w:rsid w:val="00BC48C3"/>
    <w:rsid w:val="00BC6EEE"/>
    <w:rsid w:val="00BF4571"/>
    <w:rsid w:val="00C120F5"/>
    <w:rsid w:val="00C16730"/>
    <w:rsid w:val="00C621E7"/>
    <w:rsid w:val="00C67F11"/>
    <w:rsid w:val="00C7189B"/>
    <w:rsid w:val="00C87B8A"/>
    <w:rsid w:val="00CA2835"/>
    <w:rsid w:val="00CB2051"/>
    <w:rsid w:val="00CB3003"/>
    <w:rsid w:val="00CB5EFE"/>
    <w:rsid w:val="00CC25B4"/>
    <w:rsid w:val="00CC50E7"/>
    <w:rsid w:val="00CD1184"/>
    <w:rsid w:val="00D00A55"/>
    <w:rsid w:val="00D036BD"/>
    <w:rsid w:val="00D042C2"/>
    <w:rsid w:val="00D10F76"/>
    <w:rsid w:val="00D1225A"/>
    <w:rsid w:val="00D179C0"/>
    <w:rsid w:val="00D32B48"/>
    <w:rsid w:val="00D366BB"/>
    <w:rsid w:val="00D41480"/>
    <w:rsid w:val="00D41F90"/>
    <w:rsid w:val="00D43768"/>
    <w:rsid w:val="00D444C6"/>
    <w:rsid w:val="00D46110"/>
    <w:rsid w:val="00D8631B"/>
    <w:rsid w:val="00D86C66"/>
    <w:rsid w:val="00D924AB"/>
    <w:rsid w:val="00DA2C9D"/>
    <w:rsid w:val="00DB69EB"/>
    <w:rsid w:val="00DC6FE1"/>
    <w:rsid w:val="00DD2F32"/>
    <w:rsid w:val="00DE49CC"/>
    <w:rsid w:val="00DE5602"/>
    <w:rsid w:val="00E00550"/>
    <w:rsid w:val="00E00B06"/>
    <w:rsid w:val="00E059EA"/>
    <w:rsid w:val="00E26C02"/>
    <w:rsid w:val="00E50DFD"/>
    <w:rsid w:val="00E62C59"/>
    <w:rsid w:val="00E675C6"/>
    <w:rsid w:val="00E77FC1"/>
    <w:rsid w:val="00E87FF7"/>
    <w:rsid w:val="00E93251"/>
    <w:rsid w:val="00EA15C5"/>
    <w:rsid w:val="00EA67D0"/>
    <w:rsid w:val="00EB388E"/>
    <w:rsid w:val="00EB567C"/>
    <w:rsid w:val="00EC51C1"/>
    <w:rsid w:val="00EF2860"/>
    <w:rsid w:val="00EF7906"/>
    <w:rsid w:val="00F116A9"/>
    <w:rsid w:val="00F32741"/>
    <w:rsid w:val="00F36BC0"/>
    <w:rsid w:val="00F4154C"/>
    <w:rsid w:val="00F436D5"/>
    <w:rsid w:val="00F43C4E"/>
    <w:rsid w:val="00F4727D"/>
    <w:rsid w:val="00F54537"/>
    <w:rsid w:val="00F621AA"/>
    <w:rsid w:val="00F71A4D"/>
    <w:rsid w:val="00F90FEC"/>
    <w:rsid w:val="00F97BC9"/>
    <w:rsid w:val="00FA1D33"/>
    <w:rsid w:val="00FB2C3A"/>
    <w:rsid w:val="00FB581F"/>
    <w:rsid w:val="00FB636F"/>
    <w:rsid w:val="00FC0ABF"/>
    <w:rsid w:val="00FC61CE"/>
    <w:rsid w:val="00FD00F8"/>
    <w:rsid w:val="00FF6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5EFE"/>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uiPriority w:val="34"/>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F36BC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F36BC0"/>
    <w:rPr>
      <w:b/>
      <w:bCs/>
    </w:rPr>
  </w:style>
  <w:style w:type="numbering" w:customStyle="1" w:styleId="WW8Num2">
    <w:name w:val="WW8Num2"/>
    <w:basedOn w:val="Bezlisty"/>
    <w:rsid w:val="00F36BC0"/>
    <w:pPr>
      <w:numPr>
        <w:numId w:val="18"/>
      </w:numPr>
    </w:pPr>
  </w:style>
  <w:style w:type="paragraph" w:styleId="Tekstprzypisukocowego">
    <w:name w:val="endnote text"/>
    <w:basedOn w:val="Normalny"/>
    <w:link w:val="TekstprzypisukocowegoZnak"/>
    <w:uiPriority w:val="99"/>
    <w:semiHidden/>
    <w:unhideWhenUsed/>
    <w:rsid w:val="00273E96"/>
    <w:rPr>
      <w:sz w:val="20"/>
      <w:szCs w:val="20"/>
    </w:rPr>
  </w:style>
  <w:style w:type="character" w:customStyle="1" w:styleId="TekstprzypisukocowegoZnak">
    <w:name w:val="Tekst przypisu końcowego Znak"/>
    <w:basedOn w:val="Domylnaczcionkaakapitu"/>
    <w:link w:val="Tekstprzypisukocowego"/>
    <w:uiPriority w:val="99"/>
    <w:semiHidden/>
    <w:rsid w:val="00273E96"/>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273E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5EFE"/>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uiPriority w:val="34"/>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F36BC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F36BC0"/>
    <w:rPr>
      <w:b/>
      <w:bCs/>
    </w:rPr>
  </w:style>
  <w:style w:type="numbering" w:customStyle="1" w:styleId="WW8Num2">
    <w:name w:val="WW8Num2"/>
    <w:basedOn w:val="Bezlisty"/>
    <w:rsid w:val="00F36BC0"/>
    <w:pPr>
      <w:numPr>
        <w:numId w:val="18"/>
      </w:numPr>
    </w:pPr>
  </w:style>
  <w:style w:type="paragraph" w:styleId="Tekstprzypisukocowego">
    <w:name w:val="endnote text"/>
    <w:basedOn w:val="Normalny"/>
    <w:link w:val="TekstprzypisukocowegoZnak"/>
    <w:uiPriority w:val="99"/>
    <w:semiHidden/>
    <w:unhideWhenUsed/>
    <w:rsid w:val="00273E96"/>
    <w:rPr>
      <w:sz w:val="20"/>
      <w:szCs w:val="20"/>
    </w:rPr>
  </w:style>
  <w:style w:type="character" w:customStyle="1" w:styleId="TekstprzypisukocowegoZnak">
    <w:name w:val="Tekst przypisu końcowego Znak"/>
    <w:basedOn w:val="Domylnaczcionkaakapitu"/>
    <w:link w:val="Tekstprzypisukocowego"/>
    <w:uiPriority w:val="99"/>
    <w:semiHidden/>
    <w:rsid w:val="00273E96"/>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273E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84296">
      <w:bodyDiv w:val="1"/>
      <w:marLeft w:val="0"/>
      <w:marRight w:val="0"/>
      <w:marTop w:val="0"/>
      <w:marBottom w:val="0"/>
      <w:divBdr>
        <w:top w:val="none" w:sz="0" w:space="0" w:color="auto"/>
        <w:left w:val="none" w:sz="0" w:space="0" w:color="auto"/>
        <w:bottom w:val="none" w:sz="0" w:space="0" w:color="auto"/>
        <w:right w:val="none" w:sz="0" w:space="0" w:color="auto"/>
      </w:divBdr>
    </w:div>
    <w:div w:id="515997106">
      <w:bodyDiv w:val="1"/>
      <w:marLeft w:val="0"/>
      <w:marRight w:val="0"/>
      <w:marTop w:val="0"/>
      <w:marBottom w:val="0"/>
      <w:divBdr>
        <w:top w:val="none" w:sz="0" w:space="0" w:color="auto"/>
        <w:left w:val="none" w:sz="0" w:space="0" w:color="auto"/>
        <w:bottom w:val="none" w:sz="0" w:space="0" w:color="auto"/>
        <w:right w:val="none" w:sz="0" w:space="0" w:color="auto"/>
      </w:divBdr>
    </w:div>
    <w:div w:id="898711274">
      <w:bodyDiv w:val="1"/>
      <w:marLeft w:val="0"/>
      <w:marRight w:val="0"/>
      <w:marTop w:val="0"/>
      <w:marBottom w:val="0"/>
      <w:divBdr>
        <w:top w:val="none" w:sz="0" w:space="0" w:color="auto"/>
        <w:left w:val="none" w:sz="0" w:space="0" w:color="auto"/>
        <w:bottom w:val="none" w:sz="0" w:space="0" w:color="auto"/>
        <w:right w:val="none" w:sz="0" w:space="0" w:color="auto"/>
      </w:divBdr>
    </w:div>
    <w:div w:id="955717549">
      <w:bodyDiv w:val="1"/>
      <w:marLeft w:val="0"/>
      <w:marRight w:val="0"/>
      <w:marTop w:val="0"/>
      <w:marBottom w:val="0"/>
      <w:divBdr>
        <w:top w:val="none" w:sz="0" w:space="0" w:color="auto"/>
        <w:left w:val="none" w:sz="0" w:space="0" w:color="auto"/>
        <w:bottom w:val="none" w:sz="0" w:space="0" w:color="auto"/>
        <w:right w:val="none" w:sz="0" w:space="0" w:color="auto"/>
      </w:divBdr>
    </w:div>
    <w:div w:id="1022558744">
      <w:bodyDiv w:val="1"/>
      <w:marLeft w:val="0"/>
      <w:marRight w:val="0"/>
      <w:marTop w:val="0"/>
      <w:marBottom w:val="0"/>
      <w:divBdr>
        <w:top w:val="none" w:sz="0" w:space="0" w:color="auto"/>
        <w:left w:val="none" w:sz="0" w:space="0" w:color="auto"/>
        <w:bottom w:val="none" w:sz="0" w:space="0" w:color="auto"/>
        <w:right w:val="none" w:sz="0" w:space="0" w:color="auto"/>
      </w:divBdr>
    </w:div>
    <w:div w:id="1524514853">
      <w:bodyDiv w:val="1"/>
      <w:marLeft w:val="0"/>
      <w:marRight w:val="0"/>
      <w:marTop w:val="0"/>
      <w:marBottom w:val="0"/>
      <w:divBdr>
        <w:top w:val="none" w:sz="0" w:space="0" w:color="auto"/>
        <w:left w:val="none" w:sz="0" w:space="0" w:color="auto"/>
        <w:bottom w:val="none" w:sz="0" w:space="0" w:color="auto"/>
        <w:right w:val="none" w:sz="0" w:space="0" w:color="auto"/>
      </w:divBdr>
    </w:div>
    <w:div w:id="1607074084">
      <w:bodyDiv w:val="1"/>
      <w:marLeft w:val="0"/>
      <w:marRight w:val="0"/>
      <w:marTop w:val="0"/>
      <w:marBottom w:val="0"/>
      <w:divBdr>
        <w:top w:val="none" w:sz="0" w:space="0" w:color="auto"/>
        <w:left w:val="none" w:sz="0" w:space="0" w:color="auto"/>
        <w:bottom w:val="none" w:sz="0" w:space="0" w:color="auto"/>
        <w:right w:val="none" w:sz="0" w:space="0" w:color="auto"/>
      </w:divBdr>
    </w:div>
    <w:div w:id="1703093144">
      <w:bodyDiv w:val="1"/>
      <w:marLeft w:val="0"/>
      <w:marRight w:val="0"/>
      <w:marTop w:val="0"/>
      <w:marBottom w:val="0"/>
      <w:divBdr>
        <w:top w:val="none" w:sz="0" w:space="0" w:color="auto"/>
        <w:left w:val="none" w:sz="0" w:space="0" w:color="auto"/>
        <w:bottom w:val="none" w:sz="0" w:space="0" w:color="auto"/>
        <w:right w:val="none" w:sz="0" w:space="0" w:color="auto"/>
      </w:divBdr>
    </w:div>
    <w:div w:id="2000305544">
      <w:bodyDiv w:val="1"/>
      <w:marLeft w:val="0"/>
      <w:marRight w:val="0"/>
      <w:marTop w:val="0"/>
      <w:marBottom w:val="0"/>
      <w:divBdr>
        <w:top w:val="none" w:sz="0" w:space="0" w:color="auto"/>
        <w:left w:val="none" w:sz="0" w:space="0" w:color="auto"/>
        <w:bottom w:val="none" w:sz="0" w:space="0" w:color="auto"/>
        <w:right w:val="none" w:sz="0" w:space="0" w:color="auto"/>
      </w:divBdr>
    </w:div>
    <w:div w:id="2062636079">
      <w:bodyDiv w:val="1"/>
      <w:marLeft w:val="0"/>
      <w:marRight w:val="0"/>
      <w:marTop w:val="0"/>
      <w:marBottom w:val="0"/>
      <w:divBdr>
        <w:top w:val="none" w:sz="0" w:space="0" w:color="auto"/>
        <w:left w:val="none" w:sz="0" w:space="0" w:color="auto"/>
        <w:bottom w:val="none" w:sz="0" w:space="0" w:color="auto"/>
        <w:right w:val="none" w:sz="0" w:space="0" w:color="auto"/>
      </w:divBdr>
    </w:div>
    <w:div w:id="2112626772">
      <w:bodyDiv w:val="1"/>
      <w:marLeft w:val="0"/>
      <w:marRight w:val="0"/>
      <w:marTop w:val="0"/>
      <w:marBottom w:val="0"/>
      <w:divBdr>
        <w:top w:val="none" w:sz="0" w:space="0" w:color="auto"/>
        <w:left w:val="none" w:sz="0" w:space="0" w:color="auto"/>
        <w:bottom w:val="none" w:sz="0" w:space="0" w:color="auto"/>
        <w:right w:val="none" w:sz="0" w:space="0" w:color="auto"/>
      </w:divBdr>
    </w:div>
    <w:div w:id="2115055669">
      <w:bodyDiv w:val="1"/>
      <w:marLeft w:val="0"/>
      <w:marRight w:val="0"/>
      <w:marTop w:val="0"/>
      <w:marBottom w:val="0"/>
      <w:divBdr>
        <w:top w:val="none" w:sz="0" w:space="0" w:color="auto"/>
        <w:left w:val="none" w:sz="0" w:space="0" w:color="auto"/>
        <w:bottom w:val="none" w:sz="0" w:space="0" w:color="auto"/>
        <w:right w:val="none" w:sz="0" w:space="0" w:color="auto"/>
      </w:divBdr>
    </w:div>
    <w:div w:id="21332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4917</TotalTime>
  <Pages>5</Pages>
  <Words>1890</Words>
  <Characters>11340</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m.szarecka</dc:creator>
  <cp:keywords/>
  <dc:description/>
  <cp:lastModifiedBy>m.szarecka</cp:lastModifiedBy>
  <cp:revision>46</cp:revision>
  <cp:lastPrinted>2013-07-17T06:18:00Z</cp:lastPrinted>
  <dcterms:created xsi:type="dcterms:W3CDTF">2012-08-23T06:09:00Z</dcterms:created>
  <dcterms:modified xsi:type="dcterms:W3CDTF">2013-09-23T09:25:00Z</dcterms:modified>
</cp:coreProperties>
</file>