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381AA5">
      <w:pPr>
        <w:pStyle w:val="Zawartotabeli"/>
        <w:rPr>
          <w:b/>
          <w:color w:val="auto"/>
        </w:rPr>
      </w:pPr>
      <w:r>
        <w:rPr>
          <w:b/>
          <w:color w:val="auto"/>
        </w:rPr>
        <w:t>BROI.0012.</w:t>
      </w:r>
      <w:r w:rsidR="008D4049">
        <w:rPr>
          <w:b/>
          <w:color w:val="auto"/>
        </w:rPr>
        <w:t>3.</w:t>
      </w:r>
      <w:r w:rsidR="00DA6DDC">
        <w:rPr>
          <w:b/>
          <w:color w:val="auto"/>
        </w:rPr>
        <w:t>4</w:t>
      </w:r>
      <w:r w:rsidR="00EB388E">
        <w:rPr>
          <w:b/>
          <w:color w:val="auto"/>
        </w:rPr>
        <w:t>.201</w:t>
      </w:r>
      <w:r w:rsidR="0040400B">
        <w:rPr>
          <w:b/>
          <w:color w:val="auto"/>
        </w:rPr>
        <w:t>3</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40400B">
        <w:rPr>
          <w:b/>
          <w:color w:val="auto"/>
        </w:rPr>
        <w:t>2</w:t>
      </w:r>
      <w:r w:rsidR="00495AF6">
        <w:rPr>
          <w:b/>
          <w:color w:val="auto"/>
        </w:rPr>
        <w:t>3</w:t>
      </w:r>
      <w:bookmarkStart w:id="0" w:name="_GoBack"/>
      <w:bookmarkEnd w:id="0"/>
      <w:r w:rsidR="001E7A74">
        <w:rPr>
          <w:b/>
          <w:color w:val="auto"/>
        </w:rPr>
        <w:t>/1</w:t>
      </w:r>
      <w:r w:rsidR="0040400B">
        <w:rPr>
          <w:b/>
          <w:color w:val="auto"/>
        </w:rPr>
        <w:t>3</w:t>
      </w:r>
    </w:p>
    <w:p w:rsidR="00381AA5" w:rsidRDefault="00381AA5" w:rsidP="00381AA5">
      <w:pPr>
        <w:pStyle w:val="Zawartotabeli"/>
        <w:jc w:val="center"/>
        <w:rPr>
          <w:b/>
          <w:color w:val="auto"/>
        </w:rPr>
      </w:pPr>
      <w:r>
        <w:rPr>
          <w:b/>
          <w:color w:val="auto"/>
        </w:rPr>
        <w:t xml:space="preserve">z posiedzenia Komisji </w:t>
      </w:r>
      <w:r w:rsidR="008D4049">
        <w:rPr>
          <w:b/>
          <w:color w:val="auto"/>
        </w:rPr>
        <w:t>Edukacji, Kultury i Sportu</w:t>
      </w:r>
    </w:p>
    <w:p w:rsidR="00381AA5" w:rsidRDefault="00381AA5" w:rsidP="00381AA5">
      <w:pPr>
        <w:pStyle w:val="Zawartotabeli"/>
        <w:jc w:val="center"/>
        <w:rPr>
          <w:b/>
          <w:color w:val="auto"/>
        </w:rPr>
      </w:pPr>
      <w:r>
        <w:rPr>
          <w:b/>
          <w:color w:val="auto"/>
        </w:rPr>
        <w:t xml:space="preserve">z dnia </w:t>
      </w:r>
      <w:r w:rsidR="00DA6DDC">
        <w:rPr>
          <w:b/>
          <w:color w:val="auto"/>
        </w:rPr>
        <w:t>17 lipca</w:t>
      </w:r>
      <w:r w:rsidR="0040400B">
        <w:rPr>
          <w:b/>
          <w:color w:val="auto"/>
        </w:rPr>
        <w:t xml:space="preserve"> 2013 </w:t>
      </w:r>
      <w:r>
        <w:rPr>
          <w:b/>
          <w:color w:val="auto"/>
        </w:rPr>
        <w:t xml:space="preserve"> roku</w:t>
      </w:r>
    </w:p>
    <w:p w:rsidR="00381AA5" w:rsidRDefault="00381AA5" w:rsidP="00381AA5">
      <w:pPr>
        <w:pStyle w:val="Zawartotabeli"/>
        <w:jc w:val="center"/>
        <w:rPr>
          <w:b/>
          <w:color w:val="auto"/>
        </w:rPr>
      </w:pPr>
    </w:p>
    <w:p w:rsidR="00381AA5" w:rsidRDefault="00381AA5" w:rsidP="00381AA5">
      <w:pPr>
        <w:pStyle w:val="Zawartotabeli"/>
        <w:rPr>
          <w:b/>
          <w:bCs/>
          <w:color w:val="auto"/>
        </w:rPr>
      </w:pPr>
      <w:r>
        <w:rPr>
          <w:b/>
          <w:bCs/>
          <w:color w:val="auto"/>
        </w:rPr>
        <w:t>1) Otwarcie obrad Komisji.</w:t>
      </w:r>
    </w:p>
    <w:p w:rsidR="00381AA5" w:rsidRDefault="00381AA5" w:rsidP="00381AA5">
      <w:pPr>
        <w:pStyle w:val="Zawartotabeli"/>
        <w:jc w:val="both"/>
        <w:rPr>
          <w:color w:val="auto"/>
        </w:rPr>
      </w:pPr>
    </w:p>
    <w:p w:rsidR="001E7A74" w:rsidRDefault="00381AA5" w:rsidP="00381AA5">
      <w:pPr>
        <w:pStyle w:val="Zawartotabeli"/>
        <w:jc w:val="both"/>
      </w:pPr>
      <w:r>
        <w:rPr>
          <w:b/>
        </w:rPr>
        <w:t>Pan</w:t>
      </w:r>
      <w:r w:rsidR="008D4049">
        <w:rPr>
          <w:b/>
        </w:rPr>
        <w:t xml:space="preserve"> Karol Matusiak </w:t>
      </w:r>
      <w:r>
        <w:rPr>
          <w:b/>
        </w:rPr>
        <w:t>Przewodnicząc</w:t>
      </w:r>
      <w:r w:rsidR="008D4049">
        <w:rPr>
          <w:b/>
        </w:rPr>
        <w:t>y</w:t>
      </w:r>
      <w:r>
        <w:rPr>
          <w:b/>
        </w:rPr>
        <w:t xml:space="preserve"> Komisji </w:t>
      </w:r>
      <w:r w:rsidR="008D4049">
        <w:rPr>
          <w:b/>
        </w:rPr>
        <w:t>Edukacji, Kultury i Sportu</w:t>
      </w:r>
      <w:r>
        <w:t xml:space="preserve"> dnia </w:t>
      </w:r>
      <w:r w:rsidR="00FB581F">
        <w:t xml:space="preserve"> </w:t>
      </w:r>
      <w:r w:rsidR="00DA6DDC">
        <w:t>17 lipca</w:t>
      </w:r>
      <w:r w:rsidR="00D32B48">
        <w:t xml:space="preserve"> </w:t>
      </w:r>
      <w:r w:rsidR="0040400B">
        <w:t>2013</w:t>
      </w:r>
      <w:r>
        <w:t xml:space="preserve">  roku o godzinie </w:t>
      </w:r>
      <w:r w:rsidR="00F4727D">
        <w:t>12</w:t>
      </w:r>
      <w:r w:rsidR="0040400B">
        <w:rPr>
          <w:vertAlign w:val="superscript"/>
        </w:rPr>
        <w:t>05</w:t>
      </w:r>
      <w:r w:rsidR="000724EF">
        <w:rPr>
          <w:vertAlign w:val="superscript"/>
        </w:rPr>
        <w:t xml:space="preserve"> </w:t>
      </w:r>
      <w:r>
        <w:t xml:space="preserve">otworzył obrady Komisji  </w:t>
      </w:r>
      <w:r w:rsidR="008D4049">
        <w:t>Edukacji, Kultury i Sportu</w:t>
      </w:r>
      <w:r>
        <w:t xml:space="preserve">. Powitał członków Komisji </w:t>
      </w:r>
      <w:r w:rsidR="001E7A74">
        <w:t xml:space="preserve">oraz </w:t>
      </w:r>
      <w:r w:rsidR="00F36BC0">
        <w:t xml:space="preserve">Pana Włodzimierza Majewskiego – Naczelnika Wydziału Rozwoju, Edukacji i Spraw Społecznych. </w:t>
      </w:r>
    </w:p>
    <w:p w:rsidR="00381AA5" w:rsidRDefault="00381AA5" w:rsidP="00381AA5">
      <w:pPr>
        <w:pStyle w:val="Zawartotabeli"/>
        <w:jc w:val="both"/>
        <w:rPr>
          <w:color w:val="auto"/>
        </w:rPr>
      </w:pPr>
      <w:r>
        <w:rPr>
          <w:color w:val="auto"/>
        </w:rPr>
        <w:t xml:space="preserve">Lista zaproszonych osób stanowi załącznik nr 1 do niniejszego protokołu. </w:t>
      </w:r>
    </w:p>
    <w:p w:rsidR="00381AA5" w:rsidRDefault="00381AA5" w:rsidP="00381AA5">
      <w:pPr>
        <w:pStyle w:val="Zawartotabeli"/>
        <w:jc w:val="both"/>
        <w:rPr>
          <w:color w:val="auto"/>
        </w:rPr>
      </w:pPr>
    </w:p>
    <w:p w:rsidR="00381AA5" w:rsidRDefault="00381AA5" w:rsidP="00381AA5">
      <w:pPr>
        <w:pStyle w:val="Zawartotabeli"/>
        <w:rPr>
          <w:b/>
          <w:bCs/>
          <w:color w:val="auto"/>
        </w:rPr>
      </w:pPr>
      <w:r>
        <w:rPr>
          <w:b/>
          <w:bCs/>
          <w:color w:val="auto"/>
        </w:rPr>
        <w:t xml:space="preserve">2) Stwierdzenie quorum. </w:t>
      </w:r>
    </w:p>
    <w:p w:rsidR="00381AA5" w:rsidRDefault="00381AA5" w:rsidP="00381AA5">
      <w:pPr>
        <w:pStyle w:val="Zawartotabeli"/>
        <w:rPr>
          <w:b/>
          <w:bCs/>
          <w:color w:val="auto"/>
        </w:rPr>
      </w:pPr>
    </w:p>
    <w:p w:rsidR="00381AA5" w:rsidRDefault="00381AA5" w:rsidP="00381AA5">
      <w:pPr>
        <w:tabs>
          <w:tab w:val="left" w:pos="360"/>
        </w:tabs>
        <w:jc w:val="both"/>
        <w:rPr>
          <w:rFonts w:eastAsia="Times New Roman"/>
          <w:color w:val="auto"/>
        </w:rPr>
      </w:pPr>
      <w:r>
        <w:rPr>
          <w:rFonts w:eastAsia="Times New Roman"/>
          <w:b/>
          <w:color w:val="auto"/>
        </w:rPr>
        <w:t>Przewodnicząc</w:t>
      </w:r>
      <w:r w:rsidR="001E7A74">
        <w:rPr>
          <w:rFonts w:eastAsia="Times New Roman"/>
          <w:b/>
          <w:color w:val="auto"/>
        </w:rPr>
        <w:t>a</w:t>
      </w:r>
      <w:r>
        <w:rPr>
          <w:rFonts w:eastAsia="Times New Roman"/>
          <w:b/>
          <w:color w:val="auto"/>
        </w:rPr>
        <w:t xml:space="preserve"> Komisji </w:t>
      </w:r>
      <w:r>
        <w:rPr>
          <w:rFonts w:eastAsia="Times New Roman"/>
          <w:color w:val="auto"/>
        </w:rPr>
        <w:t xml:space="preserve">na podstawie listy obecności stwierdził, że w obradach uczestniczy </w:t>
      </w:r>
      <w:r w:rsidR="00DA6DDC">
        <w:rPr>
          <w:rFonts w:eastAsia="Times New Roman"/>
          <w:color w:val="auto"/>
        </w:rPr>
        <w:t>4</w:t>
      </w:r>
      <w:r>
        <w:rPr>
          <w:rFonts w:eastAsia="Times New Roman"/>
          <w:color w:val="auto"/>
        </w:rPr>
        <w:t xml:space="preserve"> radnych, co wobec ustawowego składu Komisji, liczącego </w:t>
      </w:r>
      <w:r w:rsidR="008D4049">
        <w:rPr>
          <w:rFonts w:eastAsia="Times New Roman"/>
          <w:color w:val="auto"/>
        </w:rPr>
        <w:t>5</w:t>
      </w:r>
      <w:r>
        <w:rPr>
          <w:rFonts w:eastAsia="Times New Roman"/>
          <w:color w:val="auto"/>
        </w:rPr>
        <w:t xml:space="preserve"> osób stanowi wymagane quorum, a zatem obrady są prawomocne. </w:t>
      </w:r>
    </w:p>
    <w:p w:rsidR="00381AA5" w:rsidRDefault="00381AA5" w:rsidP="00381AA5">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381AA5" w:rsidRDefault="00381AA5" w:rsidP="00381AA5">
      <w:pPr>
        <w:tabs>
          <w:tab w:val="left" w:pos="360"/>
        </w:tabs>
        <w:jc w:val="both"/>
        <w:rPr>
          <w:rFonts w:eastAsia="Times New Roman"/>
          <w:color w:val="auto"/>
        </w:rPr>
      </w:pPr>
    </w:p>
    <w:p w:rsidR="00381AA5" w:rsidRDefault="00381AA5" w:rsidP="00381AA5">
      <w:pPr>
        <w:pStyle w:val="Zawartotabeli"/>
        <w:jc w:val="both"/>
        <w:rPr>
          <w:b/>
          <w:bCs/>
          <w:color w:val="auto"/>
        </w:rPr>
      </w:pPr>
      <w:r>
        <w:rPr>
          <w:b/>
          <w:bCs/>
          <w:color w:val="auto"/>
        </w:rPr>
        <w:t xml:space="preserve">3) Przyjęcie porządku obrad. </w:t>
      </w:r>
    </w:p>
    <w:p w:rsidR="00381AA5" w:rsidRDefault="00381AA5" w:rsidP="00381AA5">
      <w:pPr>
        <w:jc w:val="both"/>
        <w:rPr>
          <w:color w:val="auto"/>
        </w:rPr>
      </w:pPr>
    </w:p>
    <w:p w:rsidR="00381AA5" w:rsidRDefault="00381AA5" w:rsidP="00381AA5">
      <w:pPr>
        <w:jc w:val="both"/>
        <w:rPr>
          <w:color w:val="auto"/>
        </w:rPr>
      </w:pPr>
      <w:r>
        <w:rPr>
          <w:b/>
          <w:color w:val="auto"/>
        </w:rPr>
        <w:t xml:space="preserve">Przewodniczący Komisji </w:t>
      </w:r>
      <w:r>
        <w:rPr>
          <w:color w:val="auto"/>
        </w:rPr>
        <w:t>poinformował radnych, iż wraz zawiadomieniem o posiedzeniu Komisji otrzymali porządek obrad w brzmieniu:</w:t>
      </w:r>
    </w:p>
    <w:p w:rsidR="00DA6DDC" w:rsidRPr="005B4937" w:rsidRDefault="00DA6DDC" w:rsidP="00DA6DDC">
      <w:pPr>
        <w:pStyle w:val="Standard"/>
        <w:jc w:val="both"/>
        <w:rPr>
          <w:b/>
          <w:bCs/>
          <w:i/>
          <w:iCs/>
          <w:color w:val="auto"/>
          <w:sz w:val="22"/>
          <w:szCs w:val="22"/>
          <w:u w:val="single"/>
        </w:rPr>
      </w:pPr>
      <w:r w:rsidRPr="005B4937">
        <w:rPr>
          <w:b/>
          <w:bCs/>
          <w:i/>
          <w:iCs/>
          <w:color w:val="auto"/>
          <w:sz w:val="22"/>
          <w:szCs w:val="22"/>
          <w:u w:val="single"/>
        </w:rPr>
        <w:t>Proponowany porządek obrad:</w:t>
      </w:r>
    </w:p>
    <w:p w:rsidR="00DA6DDC" w:rsidRPr="005B4937" w:rsidRDefault="00DA6DDC" w:rsidP="00DA6DDC">
      <w:pPr>
        <w:pStyle w:val="Standard"/>
        <w:numPr>
          <w:ilvl w:val="0"/>
          <w:numId w:val="22"/>
        </w:numPr>
        <w:tabs>
          <w:tab w:val="left" w:pos="720"/>
        </w:tabs>
        <w:jc w:val="both"/>
        <w:rPr>
          <w:rFonts w:eastAsia="Times New Roman" w:cs="Times New Roman"/>
          <w:color w:val="auto"/>
          <w:sz w:val="22"/>
          <w:szCs w:val="22"/>
        </w:rPr>
      </w:pPr>
      <w:r w:rsidRPr="005B4937">
        <w:rPr>
          <w:rFonts w:eastAsia="Times New Roman" w:cs="Times New Roman"/>
          <w:color w:val="auto"/>
          <w:sz w:val="22"/>
          <w:szCs w:val="22"/>
        </w:rPr>
        <w:t>Otwarcie obrad Komisji.</w:t>
      </w:r>
    </w:p>
    <w:p w:rsidR="00DA6DDC" w:rsidRPr="005B4937" w:rsidRDefault="00DA6DDC" w:rsidP="00DA6DDC">
      <w:pPr>
        <w:pStyle w:val="Standard"/>
        <w:numPr>
          <w:ilvl w:val="0"/>
          <w:numId w:val="22"/>
        </w:numPr>
        <w:tabs>
          <w:tab w:val="left" w:pos="720"/>
        </w:tabs>
        <w:jc w:val="both"/>
        <w:rPr>
          <w:rFonts w:eastAsia="Times New Roman" w:cs="Times New Roman"/>
          <w:color w:val="auto"/>
          <w:sz w:val="22"/>
          <w:szCs w:val="22"/>
        </w:rPr>
      </w:pPr>
      <w:r w:rsidRPr="005B4937">
        <w:rPr>
          <w:rFonts w:eastAsia="Times New Roman" w:cs="Times New Roman"/>
          <w:color w:val="auto"/>
          <w:sz w:val="22"/>
          <w:szCs w:val="22"/>
        </w:rPr>
        <w:t>Stwierdzenie quorum.</w:t>
      </w:r>
    </w:p>
    <w:p w:rsidR="00DA6DDC" w:rsidRPr="005B4937" w:rsidRDefault="00DA6DDC" w:rsidP="00DA6DDC">
      <w:pPr>
        <w:pStyle w:val="Standard"/>
        <w:numPr>
          <w:ilvl w:val="0"/>
          <w:numId w:val="22"/>
        </w:numPr>
        <w:tabs>
          <w:tab w:val="left" w:pos="720"/>
        </w:tabs>
        <w:jc w:val="both"/>
        <w:rPr>
          <w:rFonts w:eastAsia="Times New Roman" w:cs="Times New Roman"/>
          <w:color w:val="auto"/>
          <w:sz w:val="22"/>
          <w:szCs w:val="22"/>
        </w:rPr>
      </w:pPr>
      <w:r w:rsidRPr="005B4937">
        <w:rPr>
          <w:rFonts w:eastAsia="Times New Roman" w:cs="Times New Roman"/>
          <w:color w:val="auto"/>
          <w:sz w:val="22"/>
          <w:szCs w:val="22"/>
        </w:rPr>
        <w:t>Przyjęcie porządku obrad.</w:t>
      </w:r>
    </w:p>
    <w:p w:rsidR="00DA6DDC" w:rsidRPr="005B4937" w:rsidRDefault="00DA6DDC" w:rsidP="00DA6DDC">
      <w:pPr>
        <w:pStyle w:val="Standard"/>
        <w:widowControl/>
        <w:numPr>
          <w:ilvl w:val="0"/>
          <w:numId w:val="22"/>
        </w:numPr>
        <w:tabs>
          <w:tab w:val="left" w:pos="720"/>
        </w:tabs>
        <w:suppressAutoHyphens w:val="0"/>
        <w:jc w:val="both"/>
        <w:rPr>
          <w:rFonts w:cs="Times New Roman"/>
          <w:color w:val="auto"/>
          <w:sz w:val="22"/>
          <w:szCs w:val="22"/>
        </w:rPr>
      </w:pPr>
      <w:r w:rsidRPr="005B4937">
        <w:rPr>
          <w:rFonts w:eastAsia="Times New Roman" w:cs="Times New Roman"/>
          <w:color w:val="auto"/>
          <w:sz w:val="22"/>
          <w:szCs w:val="22"/>
        </w:rPr>
        <w:t>Przyjęcie protokołu  nr 23/13 z dnia 4 czerwca 2013 roku.</w:t>
      </w:r>
    </w:p>
    <w:p w:rsidR="00DA6DDC" w:rsidRPr="005B4937" w:rsidRDefault="00DA6DDC" w:rsidP="00DA6DDC">
      <w:pPr>
        <w:pStyle w:val="Standard"/>
        <w:widowControl/>
        <w:numPr>
          <w:ilvl w:val="0"/>
          <w:numId w:val="22"/>
        </w:numPr>
        <w:tabs>
          <w:tab w:val="left" w:pos="720"/>
        </w:tabs>
        <w:suppressAutoHyphens w:val="0"/>
        <w:jc w:val="both"/>
        <w:rPr>
          <w:rFonts w:cs="Times New Roman"/>
          <w:color w:val="auto"/>
          <w:sz w:val="22"/>
          <w:szCs w:val="22"/>
        </w:rPr>
      </w:pPr>
      <w:r w:rsidRPr="005B4937">
        <w:rPr>
          <w:rFonts w:cs="Times New Roman"/>
          <w:color w:val="auto"/>
          <w:sz w:val="22"/>
          <w:szCs w:val="22"/>
        </w:rPr>
        <w:t xml:space="preserve">Informacja Zarządu Powiatu w sprawie planu sieci publicznych szkół ponadgimnazjalnych i specjalnych mających siedzibę na obszarze powiatu włocławskiego. </w:t>
      </w:r>
    </w:p>
    <w:p w:rsidR="00DA6DDC" w:rsidRPr="00DA6DDC" w:rsidRDefault="00DA6DDC" w:rsidP="00DA6DDC">
      <w:pPr>
        <w:pStyle w:val="Standard"/>
        <w:widowControl/>
        <w:numPr>
          <w:ilvl w:val="0"/>
          <w:numId w:val="22"/>
        </w:numPr>
        <w:tabs>
          <w:tab w:val="left" w:pos="720"/>
        </w:tabs>
        <w:suppressAutoHyphens w:val="0"/>
        <w:jc w:val="both"/>
        <w:rPr>
          <w:rFonts w:cs="Times New Roman"/>
          <w:color w:val="auto"/>
          <w:sz w:val="22"/>
          <w:szCs w:val="22"/>
        </w:rPr>
      </w:pPr>
      <w:r w:rsidRPr="005B4937">
        <w:rPr>
          <w:rFonts w:cs="Times New Roman"/>
          <w:color w:val="auto"/>
          <w:sz w:val="22"/>
          <w:szCs w:val="22"/>
        </w:rPr>
        <w:t xml:space="preserve">Analiza projektu uchwały w sprawie ustalenia planu sieci publicznych szkół ponadgimnazjalnych i specjalnych  mających siedzibę na obszarze powiatu </w:t>
      </w:r>
      <w:r w:rsidRPr="00DA6DDC">
        <w:rPr>
          <w:rFonts w:cs="Times New Roman"/>
          <w:color w:val="auto"/>
          <w:sz w:val="22"/>
          <w:szCs w:val="22"/>
        </w:rPr>
        <w:t xml:space="preserve">włocławskiego. </w:t>
      </w:r>
    </w:p>
    <w:p w:rsidR="00DA6DDC" w:rsidRPr="00DA6DDC" w:rsidRDefault="00DA6DDC" w:rsidP="00DA6DDC">
      <w:pPr>
        <w:pStyle w:val="Standard"/>
        <w:widowControl/>
        <w:numPr>
          <w:ilvl w:val="0"/>
          <w:numId w:val="22"/>
        </w:numPr>
        <w:tabs>
          <w:tab w:val="left" w:pos="720"/>
        </w:tabs>
        <w:suppressAutoHyphens w:val="0"/>
        <w:jc w:val="both"/>
        <w:rPr>
          <w:rFonts w:cs="Times New Roman"/>
          <w:color w:val="auto"/>
          <w:sz w:val="22"/>
          <w:szCs w:val="22"/>
        </w:rPr>
      </w:pPr>
      <w:r w:rsidRPr="00DA6DDC">
        <w:rPr>
          <w:rFonts w:cs="Times New Roman"/>
          <w:color w:val="auto"/>
          <w:sz w:val="22"/>
          <w:szCs w:val="22"/>
        </w:rPr>
        <w:t>Sprawy różne.</w:t>
      </w:r>
    </w:p>
    <w:p w:rsidR="00DA6DDC" w:rsidRPr="00DA6DDC" w:rsidRDefault="00DA6DDC" w:rsidP="00DA6DDC">
      <w:pPr>
        <w:pStyle w:val="Standard"/>
        <w:numPr>
          <w:ilvl w:val="0"/>
          <w:numId w:val="22"/>
        </w:numPr>
        <w:tabs>
          <w:tab w:val="left" w:pos="720"/>
        </w:tabs>
        <w:jc w:val="both"/>
        <w:rPr>
          <w:rFonts w:cs="Times New Roman"/>
          <w:sz w:val="22"/>
          <w:szCs w:val="22"/>
        </w:rPr>
      </w:pPr>
      <w:r w:rsidRPr="00DA6DDC">
        <w:rPr>
          <w:rStyle w:val="StrongEmphasis"/>
          <w:b w:val="0"/>
          <w:color w:val="auto"/>
          <w:sz w:val="22"/>
          <w:szCs w:val="22"/>
        </w:rPr>
        <w:t>Zakończenie obrad.</w:t>
      </w:r>
    </w:p>
    <w:p w:rsidR="00381AA5" w:rsidRDefault="00095895" w:rsidP="00381AA5">
      <w:pPr>
        <w:jc w:val="both"/>
      </w:pPr>
      <w:r>
        <w:t>P</w:t>
      </w:r>
      <w:r w:rsidR="00381AA5">
        <w:t>rzewodnicząc</w:t>
      </w:r>
      <w:r w:rsidR="000640E2">
        <w:t>y</w:t>
      </w:r>
      <w:r w:rsidR="00381AA5">
        <w:t xml:space="preserve"> zapytał, kto jest za przyjęciem porządku obrad i przeprowadził procedurę głosowania.</w:t>
      </w:r>
    </w:p>
    <w:p w:rsidR="00381AA5" w:rsidRDefault="00381AA5" w:rsidP="00381AA5">
      <w:pPr>
        <w:jc w:val="both"/>
      </w:pPr>
      <w:r>
        <w:t>Wyniki głosowania:</w:t>
      </w:r>
    </w:p>
    <w:p w:rsidR="00381AA5" w:rsidRDefault="00381AA5" w:rsidP="00381AA5">
      <w:pPr>
        <w:jc w:val="both"/>
      </w:pPr>
      <w:r>
        <w:t xml:space="preserve">Za – </w:t>
      </w:r>
      <w:r w:rsidR="00DA6DDC">
        <w:t>4</w:t>
      </w:r>
      <w:r>
        <w:t xml:space="preserve"> </w:t>
      </w:r>
    </w:p>
    <w:p w:rsidR="00381AA5" w:rsidRDefault="00381AA5" w:rsidP="00381AA5">
      <w:pPr>
        <w:jc w:val="both"/>
      </w:pPr>
      <w:r>
        <w:t xml:space="preserve">Przeciw – 0 </w:t>
      </w:r>
    </w:p>
    <w:p w:rsidR="00381AA5" w:rsidRDefault="00381AA5" w:rsidP="00381AA5">
      <w:pPr>
        <w:jc w:val="both"/>
      </w:pPr>
      <w:r>
        <w:t xml:space="preserve">Wstrzymało się – 0 </w:t>
      </w:r>
    </w:p>
    <w:p w:rsidR="00381AA5" w:rsidRDefault="00362823" w:rsidP="00381AA5">
      <w:pPr>
        <w:widowControl/>
        <w:suppressAutoHyphens w:val="0"/>
        <w:jc w:val="both"/>
        <w:rPr>
          <w:color w:val="auto"/>
        </w:rPr>
      </w:pPr>
      <w:r>
        <w:rPr>
          <w:color w:val="auto"/>
        </w:rPr>
        <w:t xml:space="preserve">Na podstawie przeprowadzonego głosowania Przewodniczący Komisji stwierdził, że Komisja przyjęła porządek obrad. </w:t>
      </w:r>
    </w:p>
    <w:p w:rsidR="00095895" w:rsidRDefault="00381AA5" w:rsidP="00381AA5">
      <w:pPr>
        <w:jc w:val="both"/>
        <w:rPr>
          <w:color w:val="auto"/>
        </w:rPr>
      </w:pPr>
      <w:r>
        <w:rPr>
          <w:color w:val="auto"/>
        </w:rPr>
        <w:t xml:space="preserve">Porządek obrad stanowi załącznik nr 3 do niniejszego protokołu. </w:t>
      </w:r>
    </w:p>
    <w:p w:rsidR="00381AA5" w:rsidRDefault="00381AA5" w:rsidP="00381AA5">
      <w:pPr>
        <w:widowControl/>
        <w:suppressAutoHyphens w:val="0"/>
        <w:jc w:val="both"/>
        <w:rPr>
          <w:b/>
          <w:color w:val="auto"/>
        </w:rPr>
      </w:pPr>
    </w:p>
    <w:p w:rsidR="005F21AB" w:rsidRPr="005F21AB" w:rsidRDefault="00381AA5" w:rsidP="00381AA5">
      <w:pPr>
        <w:widowControl/>
        <w:suppressAutoHyphens w:val="0"/>
        <w:jc w:val="both"/>
        <w:rPr>
          <w:rFonts w:eastAsia="Times New Roman"/>
          <w:b/>
          <w:color w:val="auto"/>
        </w:rPr>
      </w:pPr>
      <w:r>
        <w:rPr>
          <w:b/>
          <w:color w:val="auto"/>
        </w:rPr>
        <w:t xml:space="preserve">4) </w:t>
      </w:r>
      <w:r>
        <w:rPr>
          <w:b/>
        </w:rPr>
        <w:t xml:space="preserve">Przyjęcie protokołu </w:t>
      </w:r>
      <w:r w:rsidR="000640E2" w:rsidRPr="000640E2">
        <w:rPr>
          <w:b/>
          <w:sz w:val="22"/>
          <w:szCs w:val="22"/>
        </w:rPr>
        <w:t xml:space="preserve">nr </w:t>
      </w:r>
      <w:r w:rsidR="005F21AB" w:rsidRPr="005F21AB">
        <w:rPr>
          <w:rFonts w:eastAsia="Times New Roman"/>
          <w:b/>
          <w:color w:val="auto"/>
        </w:rPr>
        <w:t xml:space="preserve"> 2</w:t>
      </w:r>
      <w:r w:rsidR="00DA6DDC">
        <w:rPr>
          <w:rFonts w:eastAsia="Times New Roman"/>
          <w:b/>
          <w:color w:val="auto"/>
        </w:rPr>
        <w:t>3</w:t>
      </w:r>
      <w:r w:rsidR="005F21AB" w:rsidRPr="005F21AB">
        <w:rPr>
          <w:rFonts w:eastAsia="Times New Roman"/>
          <w:b/>
          <w:color w:val="auto"/>
        </w:rPr>
        <w:t xml:space="preserve">/13 z dnia </w:t>
      </w:r>
      <w:r w:rsidR="00DA6DDC">
        <w:rPr>
          <w:rFonts w:eastAsia="Times New Roman"/>
          <w:b/>
          <w:color w:val="auto"/>
        </w:rPr>
        <w:t>4 czerwca</w:t>
      </w:r>
      <w:r w:rsidR="005F21AB" w:rsidRPr="005F21AB">
        <w:rPr>
          <w:rFonts w:eastAsia="Times New Roman"/>
          <w:b/>
          <w:color w:val="auto"/>
        </w:rPr>
        <w:t xml:space="preserve"> 2013 roku.</w:t>
      </w:r>
    </w:p>
    <w:p w:rsidR="00381AA5" w:rsidRDefault="00381AA5" w:rsidP="00381AA5">
      <w:pPr>
        <w:widowControl/>
        <w:suppressAutoHyphens w:val="0"/>
        <w:jc w:val="both"/>
        <w:rPr>
          <w:color w:val="auto"/>
        </w:rPr>
      </w:pPr>
      <w:r>
        <w:rPr>
          <w:b/>
          <w:color w:val="auto"/>
        </w:rPr>
        <w:t>Przewodnicząc</w:t>
      </w:r>
      <w:r w:rsidR="000640E2">
        <w:rPr>
          <w:b/>
          <w:color w:val="auto"/>
        </w:rPr>
        <w:t>y</w:t>
      </w:r>
      <w:r>
        <w:rPr>
          <w:b/>
          <w:color w:val="auto"/>
        </w:rPr>
        <w:t xml:space="preserve"> Komisji  </w:t>
      </w:r>
      <w:r>
        <w:rPr>
          <w:color w:val="auto"/>
        </w:rPr>
        <w:t xml:space="preserve">poinformował, iż z posiedzenia komisji z dnia </w:t>
      </w:r>
      <w:r w:rsidR="00DA6DDC">
        <w:rPr>
          <w:color w:val="auto"/>
        </w:rPr>
        <w:t>4 czerwca</w:t>
      </w:r>
      <w:r w:rsidR="00635F00">
        <w:rPr>
          <w:color w:val="auto"/>
        </w:rPr>
        <w:t xml:space="preserve"> 2013</w:t>
      </w:r>
      <w:r>
        <w:rPr>
          <w:color w:val="auto"/>
        </w:rPr>
        <w:t xml:space="preserve"> roku został sporządzony protokół, który był do wglądu w Biurze Rady i Ochrony Informacji. </w:t>
      </w:r>
      <w:r>
        <w:rPr>
          <w:color w:val="auto"/>
        </w:rPr>
        <w:lastRenderedPageBreak/>
        <w:t>Przewodnicząc</w:t>
      </w:r>
      <w:r w:rsidR="001E7A74">
        <w:rPr>
          <w:color w:val="auto"/>
        </w:rPr>
        <w:t>a</w:t>
      </w:r>
      <w:r>
        <w:rPr>
          <w:color w:val="auto"/>
        </w:rPr>
        <w:t xml:space="preserve"> zapyta</w:t>
      </w:r>
      <w:r w:rsidR="001E7A74">
        <w:rPr>
          <w:color w:val="auto"/>
        </w:rPr>
        <w:t>ła</w:t>
      </w:r>
      <w:r>
        <w:rPr>
          <w:color w:val="auto"/>
        </w:rPr>
        <w:t xml:space="preserve"> radnych, czy mają uwagi? Uwag nie było, dlatego zapytał, kto jest za przyjęciem protokołu nr </w:t>
      </w:r>
      <w:r w:rsidR="00635F00">
        <w:rPr>
          <w:color w:val="auto"/>
        </w:rPr>
        <w:t>2</w:t>
      </w:r>
      <w:r w:rsidR="00DA6DDC">
        <w:rPr>
          <w:color w:val="auto"/>
        </w:rPr>
        <w:t>3</w:t>
      </w:r>
      <w:r w:rsidR="00635F00">
        <w:rPr>
          <w:color w:val="auto"/>
        </w:rPr>
        <w:t>/13</w:t>
      </w:r>
      <w:r>
        <w:rPr>
          <w:color w:val="auto"/>
        </w:rPr>
        <w:t xml:space="preserve"> z dnia </w:t>
      </w:r>
      <w:r w:rsidR="00DA6DDC">
        <w:rPr>
          <w:color w:val="auto"/>
        </w:rPr>
        <w:t>4 czerwca</w:t>
      </w:r>
      <w:r w:rsidR="00635F00">
        <w:rPr>
          <w:color w:val="auto"/>
        </w:rPr>
        <w:t xml:space="preserve"> 2013</w:t>
      </w:r>
      <w:r>
        <w:rPr>
          <w:color w:val="auto"/>
        </w:rPr>
        <w:t xml:space="preserve"> roku i przeprowadził procedurę głosowania.</w:t>
      </w:r>
    </w:p>
    <w:p w:rsidR="00381AA5" w:rsidRDefault="00381AA5" w:rsidP="00381AA5">
      <w:pPr>
        <w:widowControl/>
        <w:suppressAutoHyphens w:val="0"/>
        <w:jc w:val="both"/>
        <w:rPr>
          <w:color w:val="auto"/>
        </w:rPr>
      </w:pPr>
      <w:r>
        <w:rPr>
          <w:color w:val="auto"/>
        </w:rPr>
        <w:t>Wyniki głosowania:</w:t>
      </w:r>
    </w:p>
    <w:p w:rsidR="00381AA5" w:rsidRDefault="00381AA5" w:rsidP="00381AA5">
      <w:pPr>
        <w:widowControl/>
        <w:suppressAutoHyphens w:val="0"/>
        <w:jc w:val="both"/>
        <w:rPr>
          <w:color w:val="auto"/>
        </w:rPr>
      </w:pPr>
      <w:r>
        <w:rPr>
          <w:color w:val="auto"/>
        </w:rPr>
        <w:t xml:space="preserve">Za – </w:t>
      </w:r>
      <w:r w:rsidR="00DA6DDC">
        <w:rPr>
          <w:color w:val="auto"/>
        </w:rPr>
        <w:t>4</w:t>
      </w:r>
    </w:p>
    <w:p w:rsidR="00381AA5" w:rsidRDefault="00381AA5" w:rsidP="00381AA5">
      <w:pPr>
        <w:widowControl/>
        <w:suppressAutoHyphens w:val="0"/>
        <w:jc w:val="both"/>
        <w:rPr>
          <w:color w:val="auto"/>
        </w:rPr>
      </w:pPr>
      <w:r>
        <w:rPr>
          <w:color w:val="auto"/>
        </w:rPr>
        <w:t xml:space="preserve">Przeciwko – 0 </w:t>
      </w:r>
    </w:p>
    <w:p w:rsidR="00381AA5" w:rsidRDefault="00381AA5" w:rsidP="00381AA5">
      <w:pPr>
        <w:widowControl/>
        <w:suppressAutoHyphens w:val="0"/>
        <w:jc w:val="both"/>
        <w:rPr>
          <w:color w:val="auto"/>
        </w:rPr>
      </w:pPr>
      <w:r>
        <w:rPr>
          <w:color w:val="auto"/>
        </w:rPr>
        <w:t xml:space="preserve">Wstrzymało się – 0 </w:t>
      </w:r>
    </w:p>
    <w:p w:rsidR="003D0A1D" w:rsidRPr="00FB2C3A" w:rsidRDefault="00381AA5" w:rsidP="000449E0">
      <w:pPr>
        <w:widowControl/>
        <w:suppressAutoHyphens w:val="0"/>
        <w:jc w:val="both"/>
      </w:pPr>
      <w:r>
        <w:t>Na podstawie przeprowadzonego głosowania Przewodnicząc</w:t>
      </w:r>
      <w:r w:rsidR="000640E2">
        <w:t>y</w:t>
      </w:r>
      <w:r>
        <w:t xml:space="preserve"> Komisji stwierdził, że protokół nr </w:t>
      </w:r>
      <w:r w:rsidR="00635F00">
        <w:t>2</w:t>
      </w:r>
      <w:r w:rsidR="00DA6DDC">
        <w:t>3</w:t>
      </w:r>
      <w:r w:rsidR="00635F00">
        <w:t>/13</w:t>
      </w:r>
      <w:r w:rsidR="00DA6DDC">
        <w:t xml:space="preserve"> z dnia 4 czerwca</w:t>
      </w:r>
      <w:r w:rsidR="00635F00">
        <w:t xml:space="preserve"> 2013</w:t>
      </w:r>
      <w:r>
        <w:t xml:space="preserve"> roku został przyjęty. </w:t>
      </w:r>
    </w:p>
    <w:p w:rsidR="00381AA5" w:rsidRDefault="00381AA5" w:rsidP="00381AA5">
      <w:pPr>
        <w:jc w:val="both"/>
        <w:rPr>
          <w:b/>
          <w:vertAlign w:val="superscript"/>
        </w:rPr>
      </w:pPr>
    </w:p>
    <w:p w:rsidR="00DA6DDC" w:rsidRPr="00005BEC" w:rsidRDefault="00DA6DDC" w:rsidP="00DA6DDC">
      <w:pPr>
        <w:numPr>
          <w:ilvl w:val="0"/>
          <w:numId w:val="2"/>
        </w:numPr>
        <w:jc w:val="both"/>
        <w:rPr>
          <w:b/>
        </w:rPr>
      </w:pPr>
      <w:r w:rsidRPr="00DA6DDC">
        <w:rPr>
          <w:b/>
          <w:color w:val="auto"/>
          <w:sz w:val="22"/>
          <w:szCs w:val="22"/>
        </w:rPr>
        <w:t>I</w:t>
      </w:r>
      <w:r w:rsidRPr="00005BEC">
        <w:rPr>
          <w:b/>
          <w:color w:val="auto"/>
        </w:rPr>
        <w:t xml:space="preserve">nformacja Zarządu Powiatu w sprawie planu sieci publicznych szkół ponadgimnazjalnych i specjalnych mających siedzibę na obszarze powiatu włocławskiego. </w:t>
      </w:r>
    </w:p>
    <w:p w:rsidR="005F21AB" w:rsidRPr="00D042C2" w:rsidRDefault="005F21AB" w:rsidP="005F21AB">
      <w:pPr>
        <w:jc w:val="both"/>
        <w:rPr>
          <w:b/>
        </w:rPr>
      </w:pPr>
    </w:p>
    <w:p w:rsidR="00784062" w:rsidRDefault="00381AA5" w:rsidP="000640E2">
      <w:pPr>
        <w:jc w:val="both"/>
      </w:pPr>
      <w:r>
        <w:rPr>
          <w:b/>
        </w:rPr>
        <w:t>Przewodnicząc</w:t>
      </w:r>
      <w:r w:rsidR="00AE1212">
        <w:rPr>
          <w:b/>
        </w:rPr>
        <w:t>y</w:t>
      </w:r>
      <w:r>
        <w:rPr>
          <w:b/>
        </w:rPr>
        <w:t xml:space="preserve"> Komisji </w:t>
      </w:r>
      <w:r w:rsidR="00AE1212">
        <w:t>poinformował</w:t>
      </w:r>
      <w:r w:rsidR="00B83CFC">
        <w:t xml:space="preserve">, </w:t>
      </w:r>
      <w:r w:rsidR="00C120F5">
        <w:t>ż</w:t>
      </w:r>
      <w:r w:rsidR="00B83CFC">
        <w:t>e na posiedzeniu obecn</w:t>
      </w:r>
      <w:r w:rsidR="000640E2">
        <w:t>y</w:t>
      </w:r>
      <w:r w:rsidR="00B83CFC">
        <w:t xml:space="preserve"> jest </w:t>
      </w:r>
      <w:r w:rsidR="00AE1212">
        <w:t>Włodzimierz Majewski</w:t>
      </w:r>
      <w:r w:rsidR="000640E2">
        <w:t xml:space="preserve"> –Naczelnik Wydziału Rozwoju, Edukacji i Spraw Społecznych. </w:t>
      </w:r>
      <w:r w:rsidR="003B7D6E">
        <w:t>Przewodniczący</w:t>
      </w:r>
      <w:r w:rsidR="000640E2">
        <w:t xml:space="preserve"> Komisji poprosił Naczelnika o dokonanie wprowadzenia do tematu. </w:t>
      </w:r>
    </w:p>
    <w:p w:rsidR="00DA6DDC" w:rsidRDefault="00830721" w:rsidP="00DA6DDC">
      <w:pPr>
        <w:jc w:val="both"/>
        <w:rPr>
          <w:kern w:val="3"/>
          <w:lang w:eastAsia="zh-CN" w:bidi="hi-IN"/>
        </w:rPr>
      </w:pPr>
      <w:r w:rsidRPr="00FB2C3A">
        <w:rPr>
          <w:b/>
        </w:rPr>
        <w:t xml:space="preserve">Pan Włodzimierz Majewski –Naczelnik Wydziału Rozwoju, Edukacji i Spraw Społecznych </w:t>
      </w:r>
      <w:r w:rsidR="00DA6DDC">
        <w:t xml:space="preserve">obowiązujący plan sieci publicznych szkół ponadgimnazjalnych i specjalnych w Powiecie Włocławskim został przyjęty uchwałą nr XVI/205/08 Rady Powiatu we Włocławku z dnia 29 września 2008 r. W ciągu ostatnich pięciu lat nastąpiło jednak wiele zmian: w roku 2010 - zlikwidowano szkoły: Uzupełniające Liceum Ogólnokształcące w Kowalu, Licea Profilowane w Starym Brześciu i </w:t>
      </w:r>
      <w:proofErr w:type="spellStart"/>
      <w:r w:rsidR="00DA6DDC">
        <w:t>Chodczu</w:t>
      </w:r>
      <w:proofErr w:type="spellEnd"/>
      <w:r w:rsidR="00DA6DDC">
        <w:t xml:space="preserve">, Technikum Uzupełniające w Izbicy Kujawskiej oraz Szkołę Policealną w Starym Brześciu. W 2012r. - przekształcono istniejące uzupełniające licea ogólnokształcące w </w:t>
      </w:r>
      <w:proofErr w:type="spellStart"/>
      <w:r w:rsidR="00DA6DDC">
        <w:t>Chodczu</w:t>
      </w:r>
      <w:proofErr w:type="spellEnd"/>
      <w:r w:rsidR="00DA6DDC">
        <w:t xml:space="preserve"> i w Izbicy Kujawskiej w licea ogólnokształcące dla dorosłych oraz założono dwie nowe szkoły: Zasadniczą Szkołę Zawodową w Lubrańcu – Marysinie oraz Szkołę Policealną w Izbicy Kujawskiej. W roku 2013 podjęto uchwały w sprawie założenia z dniem 1 lipca Szkoły Policealnej w Kowalu oraz utworzenia Zespołu Szkół w Kowalu. Liczne w/w zmiany potwierdzają konieczność zaplanowania i ustalenia nowej sieci szkół ponadgimnazjalnych i specjalnych w powiecie włocławskim. </w:t>
      </w:r>
      <w:r w:rsidR="00622E18">
        <w:t xml:space="preserve">obecnie Powiat Włocławski jest bowiem organem prowadzącym dla jednej szkoły podstawowej specjalnej, jednego gimnazjum specjalnego oraz 17 szkół ponadgimnazjalnych w tym: 7 ogólnokształcących i 10 zawodowych: 7 liceów ogólnokształcących, w tym 3 dla dorosłych; 3 technika; 4 zasadnicze szkoły zawodowe; 3 szkoły policealne. Zgodnie z zadaniami rzeczowymi przyjętymi na rok szkolny 2013/2014 planuje się, że szkoły ponadgimnazjalne prowadzone przez Powiat Włocławski będą kształcić  w następujących zawodach: </w:t>
      </w:r>
      <w:r w:rsidR="00622E18">
        <w:rPr>
          <w:bCs/>
          <w:kern w:val="3"/>
          <w:lang w:eastAsia="zh-CN" w:bidi="hi-IN"/>
        </w:rPr>
        <w:t xml:space="preserve">Zespół Szkół im. Władysława Reymonta w </w:t>
      </w:r>
      <w:proofErr w:type="spellStart"/>
      <w:r w:rsidR="00622E18">
        <w:rPr>
          <w:bCs/>
          <w:kern w:val="3"/>
          <w:lang w:eastAsia="zh-CN" w:bidi="hi-IN"/>
        </w:rPr>
        <w:t>Chodczu</w:t>
      </w:r>
      <w:proofErr w:type="spellEnd"/>
      <w:r w:rsidR="00622E18">
        <w:rPr>
          <w:bCs/>
          <w:kern w:val="3"/>
          <w:lang w:eastAsia="zh-CN" w:bidi="hi-IN"/>
        </w:rPr>
        <w:t xml:space="preserve">: </w:t>
      </w:r>
      <w:r w:rsidR="00622E18">
        <w:rPr>
          <w:kern w:val="3"/>
          <w:lang w:eastAsia="zh-CN" w:bidi="hi-IN"/>
        </w:rPr>
        <w:t>Technikum (4 lata), zawody: technik żywienia i usług gastronomicznych, technik rolnik</w:t>
      </w:r>
      <w:r w:rsidR="00622E18">
        <w:t xml:space="preserve">, </w:t>
      </w:r>
      <w:r w:rsidR="00622E18">
        <w:rPr>
          <w:kern w:val="3"/>
          <w:lang w:eastAsia="zh-CN" w:bidi="hi-IN"/>
        </w:rPr>
        <w:t>Zasadnicza Szkoła Zawodowa (3 lata), zawody: kucharz, fryzjer, sprzedawca, murarz-tynkarz, ślusarz, mechanik pojazdów samochodowych, elektryk, wędliniarz, cukiernik, piekarz, mechanik - operator pojazdów i maszyn rolniczych</w:t>
      </w:r>
      <w:r w:rsidR="00622E18">
        <w:t xml:space="preserve">, </w:t>
      </w:r>
      <w:r w:rsidR="00622E18">
        <w:rPr>
          <w:rFonts w:eastAsia="Calibri, 'Century Gothic'"/>
          <w:kern w:val="3"/>
          <w:lang w:eastAsia="zh-CN" w:bidi="hi-IN"/>
        </w:rPr>
        <w:t>Liceum Ogólnokształcące, nachylenie: strażacko - ratownicze (3 lata)</w:t>
      </w:r>
      <w:r w:rsidR="00622E18">
        <w:t xml:space="preserve"> </w:t>
      </w:r>
      <w:r w:rsidR="00622E18">
        <w:rPr>
          <w:kern w:val="3"/>
          <w:lang w:eastAsia="zh-CN" w:bidi="hi-IN"/>
        </w:rPr>
        <w:t>Liceum Ogólnokształcące dla Dorosłych - (3 lata)</w:t>
      </w:r>
      <w:r w:rsidR="00622E18">
        <w:t xml:space="preserve">, </w:t>
      </w:r>
      <w:r w:rsidR="00622E18">
        <w:rPr>
          <w:kern w:val="3"/>
          <w:lang w:eastAsia="zh-CN" w:bidi="hi-IN"/>
        </w:rPr>
        <w:t>Szkoła Policealna, zawody: technik rachunkowości i technik administracji (2 lata), technik bezpieczeństwa i higieny pracy (1,5 roku)</w:t>
      </w:r>
      <w:r w:rsidR="00622E18">
        <w:t xml:space="preserve">, </w:t>
      </w:r>
      <w:r w:rsidR="00622E18">
        <w:rPr>
          <w:bCs/>
          <w:kern w:val="3"/>
          <w:lang w:eastAsia="zh-CN" w:bidi="hi-IN"/>
        </w:rPr>
        <w:t>Zespół Szkół im. Jana Kasprowicza w Izbicy Kujawskiej</w:t>
      </w:r>
      <w:r w:rsidR="00622E18">
        <w:t xml:space="preserve"> </w:t>
      </w:r>
      <w:r w:rsidR="00622E18">
        <w:rPr>
          <w:kern w:val="3"/>
          <w:lang w:eastAsia="zh-CN" w:bidi="hi-IN"/>
        </w:rPr>
        <w:t>Liceum Ogólnokształcące (3 lata), nachylenia: humanistyczno-artystyczne, politechniczno-obronne</w:t>
      </w:r>
      <w:r w:rsidR="00622E18">
        <w:t xml:space="preserve">, </w:t>
      </w:r>
      <w:r w:rsidR="00622E18">
        <w:rPr>
          <w:kern w:val="3"/>
          <w:lang w:eastAsia="zh-CN" w:bidi="hi-IN"/>
        </w:rPr>
        <w:t>Zasadnicza Szkoła Zawodowa: (3 lata), zawody: fotograf, kucharz, fryzjer, sprzedawca, rolnik, murarz-tynkarz, monter sieci, instalacji i urządzeń sanitarnych, ślusarz, mechanik pojazdów samochodowych, elektryk, wędliniarz, cukiernik, piekarz, stolarz, krawiec</w:t>
      </w:r>
      <w:r w:rsidR="00622E18">
        <w:t xml:space="preserve">, </w:t>
      </w:r>
      <w:r w:rsidR="00622E18">
        <w:rPr>
          <w:kern w:val="3"/>
          <w:lang w:eastAsia="zh-CN" w:bidi="hi-IN"/>
        </w:rPr>
        <w:t>Liceum Ogólnokształcące dla Dorosłych (3 lata)</w:t>
      </w:r>
      <w:r w:rsidR="00622E18">
        <w:t xml:space="preserve">, </w:t>
      </w:r>
      <w:r w:rsidR="00622E18">
        <w:rPr>
          <w:kern w:val="3"/>
          <w:lang w:eastAsia="zh-CN" w:bidi="hi-IN"/>
        </w:rPr>
        <w:t>Szkoła Policealna: (2 lata), zawód: technik informatyk</w:t>
      </w:r>
      <w:r w:rsidR="00622E18">
        <w:t xml:space="preserve">, </w:t>
      </w:r>
      <w:r w:rsidR="00622E18">
        <w:rPr>
          <w:bCs/>
          <w:kern w:val="3"/>
          <w:lang w:eastAsia="zh-CN" w:bidi="hi-IN"/>
        </w:rPr>
        <w:t>Zespół Szkół w Lubrańcu</w:t>
      </w:r>
      <w:r w:rsidR="00622E18">
        <w:t xml:space="preserve">, </w:t>
      </w:r>
      <w:r w:rsidR="00622E18">
        <w:rPr>
          <w:kern w:val="3"/>
          <w:lang w:eastAsia="zh-CN" w:bidi="hi-IN"/>
        </w:rPr>
        <w:t>Liceum Ogólnokształcące (3 lata), nachylenia: humanistyczno-językowe, przyrodnicze, społeczne</w:t>
      </w:r>
      <w:r w:rsidR="00622E18">
        <w:t xml:space="preserve">, </w:t>
      </w:r>
      <w:r w:rsidR="00622E18">
        <w:rPr>
          <w:kern w:val="3"/>
          <w:lang w:eastAsia="zh-CN" w:bidi="hi-IN"/>
        </w:rPr>
        <w:t xml:space="preserve">Zasadnicza Szkoła Zawodowa (3 lata), </w:t>
      </w:r>
      <w:r w:rsidR="00622E18">
        <w:rPr>
          <w:kern w:val="3"/>
          <w:lang w:eastAsia="zh-CN" w:bidi="hi-IN"/>
        </w:rPr>
        <w:lastRenderedPageBreak/>
        <w:t xml:space="preserve">zawody: </w:t>
      </w:r>
      <w:r w:rsidR="00622E18">
        <w:rPr>
          <w:bCs/>
          <w:kern w:val="3"/>
          <w:lang w:eastAsia="zh-CN" w:bidi="hi-IN"/>
        </w:rPr>
        <w:t>kucharz, fryzjer, sprzedawca, murarz- tynkarz, monter sieci, instalacji i urządzeń sanitarnych, ślusarz, mechanik pojazdów samochodowych, wędliniarz, cukiernik, piekarz, stolarz, krawiec</w:t>
      </w:r>
      <w:r w:rsidR="00622E18">
        <w:t xml:space="preserve">, </w:t>
      </w:r>
      <w:r w:rsidR="00622E18">
        <w:rPr>
          <w:bCs/>
          <w:kern w:val="3"/>
          <w:lang w:eastAsia="zh-CN" w:bidi="hi-IN"/>
        </w:rPr>
        <w:t>Zespół Szkół im. Marii Grodzickiej w Lubrańcu-Marysinie</w:t>
      </w:r>
      <w:r w:rsidR="00622E18">
        <w:t xml:space="preserve">, </w:t>
      </w:r>
      <w:r w:rsidR="00622E18">
        <w:rPr>
          <w:kern w:val="3"/>
          <w:lang w:eastAsia="zh-CN" w:bidi="hi-IN"/>
        </w:rPr>
        <w:t>Technikum Agrobiznesu (4 lata), zawody: technik agrobiznesu, technik ochrony środowiska, technik logistyk, technik żywienia i usług gastronomicznych</w:t>
      </w:r>
      <w:r w:rsidR="00622E18">
        <w:t xml:space="preserve">, </w:t>
      </w:r>
      <w:r w:rsidR="00622E18">
        <w:rPr>
          <w:kern w:val="3"/>
          <w:lang w:eastAsia="zh-CN" w:bidi="hi-IN"/>
        </w:rPr>
        <w:t>Technikum Ekonomiczne (4 lata), zawód: technik ekonomista</w:t>
      </w:r>
      <w:r w:rsidR="00622E18">
        <w:t xml:space="preserve">, </w:t>
      </w:r>
      <w:r w:rsidR="00622E18">
        <w:rPr>
          <w:kern w:val="3"/>
          <w:lang w:eastAsia="zh-CN" w:bidi="hi-IN"/>
        </w:rPr>
        <w:t>Zasadnicza Szkoła Zawodowa (3 lata), zawody: sprzedawca, rolnik, kucharz</w:t>
      </w:r>
      <w:r w:rsidR="00622E18">
        <w:t xml:space="preserve">, </w:t>
      </w:r>
      <w:r w:rsidR="00622E18">
        <w:rPr>
          <w:bCs/>
          <w:kern w:val="3"/>
          <w:lang w:eastAsia="zh-CN" w:bidi="hi-IN"/>
        </w:rPr>
        <w:t>Liceum Ogólnokształcące im. Królowej Jadwigi w Kowalu</w:t>
      </w:r>
      <w:r w:rsidR="00622E18">
        <w:rPr>
          <w:kern w:val="3"/>
          <w:lang w:eastAsia="zh-CN" w:bidi="hi-IN"/>
        </w:rPr>
        <w:t xml:space="preserve"> (3 lata), nachylenia: humanistyczne, bezpieczeństwo- obronność</w:t>
      </w:r>
      <w:r w:rsidR="00622E18">
        <w:t xml:space="preserve">, </w:t>
      </w:r>
      <w:r w:rsidR="00622E18">
        <w:rPr>
          <w:bCs/>
          <w:kern w:val="3"/>
          <w:lang w:eastAsia="zh-CN" w:bidi="hi-IN"/>
        </w:rPr>
        <w:t>Zespół Szkół w Kowalu</w:t>
      </w:r>
      <w:r w:rsidR="00622E18">
        <w:t xml:space="preserve">, </w:t>
      </w:r>
      <w:r w:rsidR="00622E18">
        <w:rPr>
          <w:bCs/>
          <w:kern w:val="3"/>
          <w:lang w:eastAsia="zh-CN" w:bidi="hi-IN"/>
        </w:rPr>
        <w:t>Liceum Ogólnokształcące dla Dorosłych w Kowalu (3 lata)</w:t>
      </w:r>
      <w:r w:rsidR="00622E18">
        <w:t xml:space="preserve">, </w:t>
      </w:r>
      <w:r w:rsidR="00622E18">
        <w:rPr>
          <w:kern w:val="3"/>
          <w:lang w:eastAsia="zh-CN" w:bidi="hi-IN"/>
        </w:rPr>
        <w:t>Szkoła Policealna w Kowalu</w:t>
      </w:r>
      <w:r w:rsidR="00622E18">
        <w:t xml:space="preserve">, </w:t>
      </w:r>
      <w:r w:rsidR="00622E18">
        <w:rPr>
          <w:kern w:val="3"/>
          <w:lang w:eastAsia="zh-CN" w:bidi="hi-IN"/>
        </w:rPr>
        <w:t>zawody: technik rachunkowości (2 lata), asystent osoby niepełnosprawnej (1 rok).</w:t>
      </w:r>
    </w:p>
    <w:p w:rsidR="004D62F2" w:rsidRDefault="004D62F2" w:rsidP="00DA6DDC">
      <w:pPr>
        <w:jc w:val="both"/>
        <w:rPr>
          <w:kern w:val="3"/>
          <w:lang w:eastAsia="zh-CN" w:bidi="hi-IN"/>
        </w:rPr>
      </w:pPr>
      <w:r>
        <w:rPr>
          <w:kern w:val="3"/>
          <w:lang w:eastAsia="zh-CN" w:bidi="hi-IN"/>
        </w:rPr>
        <w:t xml:space="preserve">Przewodniczący komisji otworzył dyskusję. </w:t>
      </w:r>
    </w:p>
    <w:p w:rsidR="004D62F2" w:rsidRDefault="004D62F2" w:rsidP="00DA6DDC">
      <w:pPr>
        <w:jc w:val="both"/>
        <w:rPr>
          <w:kern w:val="3"/>
          <w:lang w:eastAsia="zh-CN" w:bidi="hi-IN"/>
        </w:rPr>
      </w:pPr>
      <w:r w:rsidRPr="00BF0A3E">
        <w:rPr>
          <w:b/>
          <w:kern w:val="3"/>
          <w:lang w:eastAsia="zh-CN" w:bidi="hi-IN"/>
        </w:rPr>
        <w:t>Przewodniczący Komisji</w:t>
      </w:r>
      <w:r>
        <w:rPr>
          <w:kern w:val="3"/>
          <w:lang w:eastAsia="zh-CN" w:bidi="hi-IN"/>
        </w:rPr>
        <w:t xml:space="preserve"> powiedział, </w:t>
      </w:r>
      <w:r w:rsidR="00005BEC">
        <w:rPr>
          <w:kern w:val="3"/>
          <w:lang w:eastAsia="zh-CN" w:bidi="hi-IN"/>
        </w:rPr>
        <w:t>ż</w:t>
      </w:r>
      <w:r>
        <w:rPr>
          <w:kern w:val="3"/>
          <w:lang w:eastAsia="zh-CN" w:bidi="hi-IN"/>
        </w:rPr>
        <w:t xml:space="preserve">e na jednym z posiedzeń komisji był poruszany problem </w:t>
      </w:r>
      <w:r w:rsidR="00005BEC">
        <w:rPr>
          <w:kern w:val="3"/>
          <w:lang w:eastAsia="zh-CN" w:bidi="hi-IN"/>
        </w:rPr>
        <w:t xml:space="preserve">funkcjonowania </w:t>
      </w:r>
      <w:r>
        <w:rPr>
          <w:kern w:val="3"/>
          <w:lang w:eastAsia="zh-CN" w:bidi="hi-IN"/>
        </w:rPr>
        <w:t xml:space="preserve">tych samych profilów nauczania przez ZS w Lubrańcu oraz ZS w Lubrańcu-Marysinie.  Radny zapytał, czy zostało to skoordynowane, aby 2 szkoły znajdujące się w tej samej miejscowości ze sobą nie realizowały? </w:t>
      </w:r>
    </w:p>
    <w:p w:rsidR="004D62F2" w:rsidRDefault="004D62F2" w:rsidP="00DA6DDC">
      <w:pPr>
        <w:jc w:val="both"/>
        <w:rPr>
          <w:kern w:val="3"/>
          <w:lang w:eastAsia="zh-CN" w:bidi="hi-IN"/>
        </w:rPr>
      </w:pPr>
      <w:r w:rsidRPr="00BF0A3E">
        <w:rPr>
          <w:b/>
          <w:kern w:val="3"/>
          <w:lang w:eastAsia="zh-CN" w:bidi="hi-IN"/>
        </w:rPr>
        <w:t>Naczelnik Wydziału Rozwoju, Edukacji i Spraw Społecznych</w:t>
      </w:r>
      <w:r w:rsidR="00BF0A3E">
        <w:rPr>
          <w:kern w:val="3"/>
          <w:lang w:eastAsia="zh-CN" w:bidi="hi-IN"/>
        </w:rPr>
        <w:t xml:space="preserve"> odpowiedział, ż</w:t>
      </w:r>
      <w:r>
        <w:rPr>
          <w:kern w:val="3"/>
          <w:lang w:eastAsia="zh-CN" w:bidi="hi-IN"/>
        </w:rPr>
        <w:t>e dotyczy to ZSZ w Lubrańcu  oraz ZS</w:t>
      </w:r>
      <w:r w:rsidR="00BF0A3E">
        <w:rPr>
          <w:kern w:val="3"/>
          <w:lang w:eastAsia="zh-CN" w:bidi="hi-IN"/>
        </w:rPr>
        <w:t>Z</w:t>
      </w:r>
      <w:r>
        <w:rPr>
          <w:kern w:val="3"/>
          <w:lang w:eastAsia="zh-CN" w:bidi="hi-IN"/>
        </w:rPr>
        <w:t xml:space="preserve"> w Lubrańcu-Marysinie. W </w:t>
      </w:r>
      <w:r w:rsidR="00BF0A3E">
        <w:rPr>
          <w:kern w:val="3"/>
          <w:lang w:eastAsia="zh-CN" w:bidi="hi-IN"/>
        </w:rPr>
        <w:t>ZS w Lubrańcu-</w:t>
      </w:r>
      <w:r>
        <w:rPr>
          <w:kern w:val="3"/>
          <w:lang w:eastAsia="zh-CN" w:bidi="hi-IN"/>
        </w:rPr>
        <w:t>Marysinie została utworzona szkoła zawodowa</w:t>
      </w:r>
      <w:r w:rsidR="00BF0A3E">
        <w:rPr>
          <w:kern w:val="3"/>
          <w:lang w:eastAsia="zh-CN" w:bidi="hi-IN"/>
        </w:rPr>
        <w:t>,</w:t>
      </w:r>
      <w:r>
        <w:rPr>
          <w:kern w:val="3"/>
          <w:lang w:eastAsia="zh-CN" w:bidi="hi-IN"/>
        </w:rPr>
        <w:t xml:space="preserve"> istnieje w zbiorze szkół powiatowych, ale nie prowadzi naboru. </w:t>
      </w:r>
    </w:p>
    <w:p w:rsidR="004D62F2" w:rsidRDefault="00BF0A3E" w:rsidP="00DA6DDC">
      <w:pPr>
        <w:jc w:val="both"/>
        <w:rPr>
          <w:kern w:val="3"/>
          <w:lang w:eastAsia="zh-CN" w:bidi="hi-IN"/>
        </w:rPr>
      </w:pPr>
      <w:r w:rsidRPr="00BF0A3E">
        <w:rPr>
          <w:b/>
          <w:kern w:val="3"/>
          <w:lang w:eastAsia="zh-CN" w:bidi="hi-IN"/>
        </w:rPr>
        <w:t>Przewodniczący</w:t>
      </w:r>
      <w:r w:rsidR="004D62F2" w:rsidRPr="00BF0A3E">
        <w:rPr>
          <w:b/>
          <w:kern w:val="3"/>
          <w:lang w:eastAsia="zh-CN" w:bidi="hi-IN"/>
        </w:rPr>
        <w:t xml:space="preserve"> Komisji</w:t>
      </w:r>
      <w:r w:rsidR="004D62F2">
        <w:rPr>
          <w:kern w:val="3"/>
          <w:lang w:eastAsia="zh-CN" w:bidi="hi-IN"/>
        </w:rPr>
        <w:t xml:space="preserve"> </w:t>
      </w:r>
      <w:r>
        <w:rPr>
          <w:kern w:val="3"/>
          <w:lang w:eastAsia="zh-CN" w:bidi="hi-IN"/>
        </w:rPr>
        <w:t>podniósł</w:t>
      </w:r>
      <w:r w:rsidR="004D62F2">
        <w:rPr>
          <w:kern w:val="3"/>
          <w:lang w:eastAsia="zh-CN" w:bidi="hi-IN"/>
        </w:rPr>
        <w:t xml:space="preserve">, </w:t>
      </w:r>
      <w:r>
        <w:rPr>
          <w:kern w:val="3"/>
          <w:lang w:eastAsia="zh-CN" w:bidi="hi-IN"/>
        </w:rPr>
        <w:t>ż</w:t>
      </w:r>
      <w:r w:rsidR="004D62F2">
        <w:rPr>
          <w:kern w:val="3"/>
          <w:lang w:eastAsia="zh-CN" w:bidi="hi-IN"/>
        </w:rPr>
        <w:t>e został</w:t>
      </w:r>
      <w:r>
        <w:rPr>
          <w:kern w:val="3"/>
          <w:lang w:eastAsia="zh-CN" w:bidi="hi-IN"/>
        </w:rPr>
        <w:t>a</w:t>
      </w:r>
      <w:r w:rsidR="004D62F2">
        <w:rPr>
          <w:kern w:val="3"/>
          <w:lang w:eastAsia="zh-CN" w:bidi="hi-IN"/>
        </w:rPr>
        <w:t xml:space="preserve"> zaskarżona uchwała o </w:t>
      </w:r>
      <w:r>
        <w:rPr>
          <w:kern w:val="3"/>
          <w:lang w:eastAsia="zh-CN" w:bidi="hi-IN"/>
        </w:rPr>
        <w:t>powołaniu</w:t>
      </w:r>
      <w:r w:rsidR="004D62F2">
        <w:rPr>
          <w:kern w:val="3"/>
          <w:lang w:eastAsia="zh-CN" w:bidi="hi-IN"/>
        </w:rPr>
        <w:t xml:space="preserve"> ZS w </w:t>
      </w:r>
      <w:r>
        <w:rPr>
          <w:kern w:val="3"/>
          <w:lang w:eastAsia="zh-CN" w:bidi="hi-IN"/>
        </w:rPr>
        <w:t>Kowalu</w:t>
      </w:r>
      <w:r w:rsidR="004D62F2">
        <w:rPr>
          <w:kern w:val="3"/>
          <w:lang w:eastAsia="zh-CN" w:bidi="hi-IN"/>
        </w:rPr>
        <w:t xml:space="preserve">? Przewodniczący </w:t>
      </w:r>
      <w:r>
        <w:rPr>
          <w:kern w:val="3"/>
          <w:lang w:eastAsia="zh-CN" w:bidi="hi-IN"/>
        </w:rPr>
        <w:t>zapytał jakie</w:t>
      </w:r>
      <w:r w:rsidR="004D62F2">
        <w:rPr>
          <w:kern w:val="3"/>
          <w:lang w:eastAsia="zh-CN" w:bidi="hi-IN"/>
        </w:rPr>
        <w:t xml:space="preserve"> konsekwencje będzie to m</w:t>
      </w:r>
      <w:r>
        <w:rPr>
          <w:kern w:val="3"/>
          <w:lang w:eastAsia="zh-CN" w:bidi="hi-IN"/>
        </w:rPr>
        <w:t>iało</w:t>
      </w:r>
      <w:r w:rsidR="004D62F2">
        <w:rPr>
          <w:kern w:val="3"/>
          <w:lang w:eastAsia="zh-CN" w:bidi="hi-IN"/>
        </w:rPr>
        <w:t xml:space="preserve"> przy tworzeniu sieci szkół?</w:t>
      </w:r>
    </w:p>
    <w:p w:rsidR="004D62F2" w:rsidRDefault="004D62F2" w:rsidP="00DA6DDC">
      <w:pPr>
        <w:jc w:val="both"/>
        <w:rPr>
          <w:kern w:val="3"/>
          <w:lang w:eastAsia="zh-CN" w:bidi="hi-IN"/>
        </w:rPr>
      </w:pPr>
      <w:r w:rsidRPr="00005BEC">
        <w:rPr>
          <w:b/>
          <w:kern w:val="3"/>
          <w:lang w:eastAsia="zh-CN" w:bidi="hi-IN"/>
        </w:rPr>
        <w:t xml:space="preserve">Naczelnik Wydziału </w:t>
      </w:r>
      <w:r w:rsidR="00BF0A3E" w:rsidRPr="00005BEC">
        <w:rPr>
          <w:b/>
          <w:kern w:val="3"/>
          <w:lang w:eastAsia="zh-CN" w:bidi="hi-IN"/>
        </w:rPr>
        <w:t>Rozwoju</w:t>
      </w:r>
      <w:r w:rsidRPr="00005BEC">
        <w:rPr>
          <w:b/>
          <w:kern w:val="3"/>
          <w:lang w:eastAsia="zh-CN" w:bidi="hi-IN"/>
        </w:rPr>
        <w:t>, Edukacji i Spraw Społecznych</w:t>
      </w:r>
      <w:r>
        <w:rPr>
          <w:kern w:val="3"/>
          <w:lang w:eastAsia="zh-CN" w:bidi="hi-IN"/>
        </w:rPr>
        <w:t xml:space="preserve"> </w:t>
      </w:r>
      <w:r w:rsidR="00BF0A3E">
        <w:rPr>
          <w:kern w:val="3"/>
          <w:lang w:eastAsia="zh-CN" w:bidi="hi-IN"/>
        </w:rPr>
        <w:t xml:space="preserve">odpowiedział, że uchwała podjęta przez Radę Powiatu w sprawie utworzenia ZS w Kowalu została przekazana do Wojewody zgodnie z obowiązującym prawem. Wojewoda miał czas na ustosunkowanie się do tej uchwały do dnia 31 maja. Do tego terminu wpłynęło pismo, które wymagało dodatkowych wyjaśnień, które zostały złożone do Urzędu Wojewódzkiego. Wpłynęło również pismo o wszczęciu postępowania nadzorczego. </w:t>
      </w:r>
      <w:r w:rsidR="00D87250">
        <w:rPr>
          <w:kern w:val="3"/>
          <w:lang w:eastAsia="zh-CN" w:bidi="hi-IN"/>
        </w:rPr>
        <w:t xml:space="preserve">Uchwała absolutnie nie została uchylona, do Starostwa nie wpłynęła żadna decyzja w której stwierdzono, że uchwala została uchylona. </w:t>
      </w:r>
    </w:p>
    <w:p w:rsidR="00D87250" w:rsidRDefault="00D87250" w:rsidP="00DA6DDC">
      <w:pPr>
        <w:jc w:val="both"/>
        <w:rPr>
          <w:kern w:val="3"/>
          <w:lang w:eastAsia="zh-CN" w:bidi="hi-IN"/>
        </w:rPr>
      </w:pPr>
      <w:r w:rsidRPr="008D1E96">
        <w:rPr>
          <w:b/>
          <w:kern w:val="3"/>
          <w:lang w:eastAsia="zh-CN" w:bidi="hi-IN"/>
        </w:rPr>
        <w:t>Przewodniczący Komisji</w:t>
      </w:r>
      <w:r>
        <w:rPr>
          <w:kern w:val="3"/>
          <w:lang w:eastAsia="zh-CN" w:bidi="hi-IN"/>
        </w:rPr>
        <w:t xml:space="preserve"> zapytał na czym polega tryb nadzorczy? Przewodniczący podkreślił, że nie zna tej terminologii. </w:t>
      </w:r>
    </w:p>
    <w:p w:rsidR="00D87250" w:rsidRDefault="00D87250" w:rsidP="00DA6DDC">
      <w:pPr>
        <w:jc w:val="both"/>
        <w:rPr>
          <w:kern w:val="3"/>
          <w:lang w:eastAsia="zh-CN" w:bidi="hi-IN"/>
        </w:rPr>
      </w:pPr>
      <w:r w:rsidRPr="00BF0A3E">
        <w:rPr>
          <w:b/>
          <w:kern w:val="3"/>
          <w:lang w:eastAsia="zh-CN" w:bidi="hi-IN"/>
        </w:rPr>
        <w:t>Naczelnik Wydziału Rozwoju, Edukacji i Spraw Społecznych</w:t>
      </w:r>
      <w:r>
        <w:rPr>
          <w:kern w:val="3"/>
          <w:lang w:eastAsia="zh-CN" w:bidi="hi-IN"/>
        </w:rPr>
        <w:t xml:space="preserve"> odpowiedział, że nie wie na czym będzie polegał tryb nadzorczy Wojewody. Prawdopodobnie będzie to jakieś </w:t>
      </w:r>
      <w:r w:rsidR="004F4141">
        <w:rPr>
          <w:kern w:val="3"/>
          <w:lang w:eastAsia="zh-CN" w:bidi="hi-IN"/>
        </w:rPr>
        <w:t>wyjaśnienie</w:t>
      </w:r>
      <w:r>
        <w:rPr>
          <w:kern w:val="3"/>
          <w:lang w:eastAsia="zh-CN" w:bidi="hi-IN"/>
        </w:rPr>
        <w:t xml:space="preserve">. Naczelnik dodał, że na zadane pytania zostało </w:t>
      </w:r>
      <w:r w:rsidR="004F4141">
        <w:rPr>
          <w:kern w:val="3"/>
          <w:lang w:eastAsia="zh-CN" w:bidi="hi-IN"/>
        </w:rPr>
        <w:t>zgłoszone</w:t>
      </w:r>
      <w:r>
        <w:rPr>
          <w:kern w:val="3"/>
          <w:lang w:eastAsia="zh-CN" w:bidi="hi-IN"/>
        </w:rPr>
        <w:t xml:space="preserve"> wyjaśnienie do Delegatury Urzędu </w:t>
      </w:r>
      <w:r w:rsidR="004F4141">
        <w:rPr>
          <w:kern w:val="3"/>
          <w:lang w:eastAsia="zh-CN" w:bidi="hi-IN"/>
        </w:rPr>
        <w:t xml:space="preserve">Wojewódzkiego we Włocławku. </w:t>
      </w:r>
      <w:r w:rsidR="008D1E96">
        <w:rPr>
          <w:kern w:val="3"/>
          <w:lang w:eastAsia="zh-CN" w:bidi="hi-IN"/>
        </w:rPr>
        <w:t>O</w:t>
      </w:r>
      <w:r w:rsidR="004F4141">
        <w:rPr>
          <w:kern w:val="3"/>
          <w:lang w:eastAsia="zh-CN" w:bidi="hi-IN"/>
        </w:rPr>
        <w:t xml:space="preserve">d dnia złożenia wyjaśnień, był to 29-30 maja br. </w:t>
      </w:r>
      <w:r w:rsidR="008D1E96">
        <w:rPr>
          <w:kern w:val="3"/>
          <w:lang w:eastAsia="zh-CN" w:bidi="hi-IN"/>
        </w:rPr>
        <w:t>n</w:t>
      </w:r>
      <w:r w:rsidR="004F4141">
        <w:rPr>
          <w:kern w:val="3"/>
          <w:lang w:eastAsia="zh-CN" w:bidi="hi-IN"/>
        </w:rPr>
        <w:t xml:space="preserve">ie ma żadnej korespondencji w przedmiotowej sprawie. </w:t>
      </w:r>
    </w:p>
    <w:p w:rsidR="004F4141" w:rsidRDefault="004F4141" w:rsidP="00DA6DDC">
      <w:pPr>
        <w:jc w:val="both"/>
        <w:rPr>
          <w:kern w:val="3"/>
          <w:lang w:eastAsia="zh-CN" w:bidi="hi-IN"/>
        </w:rPr>
      </w:pPr>
      <w:r w:rsidRPr="008D1E96">
        <w:rPr>
          <w:b/>
          <w:kern w:val="3"/>
          <w:lang w:eastAsia="zh-CN" w:bidi="hi-IN"/>
        </w:rPr>
        <w:t>Radny Jacek Jabłoński</w:t>
      </w:r>
      <w:r>
        <w:rPr>
          <w:kern w:val="3"/>
          <w:lang w:eastAsia="zh-CN" w:bidi="hi-IN"/>
        </w:rPr>
        <w:t xml:space="preserve"> powiedział, że z wypowiedzi naczelnika wynika, </w:t>
      </w:r>
      <w:r w:rsidR="008D1E96">
        <w:rPr>
          <w:kern w:val="3"/>
          <w:lang w:eastAsia="zh-CN" w:bidi="hi-IN"/>
        </w:rPr>
        <w:t>ż</w:t>
      </w:r>
      <w:r>
        <w:rPr>
          <w:kern w:val="3"/>
          <w:lang w:eastAsia="zh-CN" w:bidi="hi-IN"/>
        </w:rPr>
        <w:t>e od Wojewody wpłynęło pismo z  zapytaniami, na które zostały udzielone wyjaśnienia. Nie było kontynuacji tej korespondencji. Radny zapytał, czy sprawa została wyjaśniona?</w:t>
      </w:r>
    </w:p>
    <w:p w:rsidR="004F4141" w:rsidRDefault="004F4141" w:rsidP="00DA6DDC">
      <w:pPr>
        <w:jc w:val="both"/>
        <w:rPr>
          <w:kern w:val="3"/>
          <w:lang w:eastAsia="zh-CN" w:bidi="hi-IN"/>
        </w:rPr>
      </w:pPr>
      <w:r>
        <w:rPr>
          <w:kern w:val="3"/>
          <w:lang w:eastAsia="zh-CN" w:bidi="hi-IN"/>
        </w:rPr>
        <w:t xml:space="preserve"> </w:t>
      </w:r>
      <w:r w:rsidRPr="00BF0A3E">
        <w:rPr>
          <w:b/>
          <w:kern w:val="3"/>
          <w:lang w:eastAsia="zh-CN" w:bidi="hi-IN"/>
        </w:rPr>
        <w:t>Naczelnik Wydziału Rozwoju, Edukacji i Spraw Społecznych</w:t>
      </w:r>
      <w:r>
        <w:rPr>
          <w:kern w:val="3"/>
          <w:lang w:eastAsia="zh-CN" w:bidi="hi-IN"/>
        </w:rPr>
        <w:t xml:space="preserve"> odpowiedział, że po udzieleniu informacji przez Starostę</w:t>
      </w:r>
      <w:r w:rsidR="008D1E96">
        <w:rPr>
          <w:kern w:val="3"/>
          <w:lang w:eastAsia="zh-CN" w:bidi="hi-IN"/>
        </w:rPr>
        <w:t>, n</w:t>
      </w:r>
      <w:r w:rsidR="0019067E">
        <w:rPr>
          <w:kern w:val="3"/>
          <w:lang w:eastAsia="zh-CN" w:bidi="hi-IN"/>
        </w:rPr>
        <w:t>ie ma żadnej innej korespondencji w tej sprawie chociaż z dniem 31 maja</w:t>
      </w:r>
      <w:r w:rsidR="008D1E96">
        <w:rPr>
          <w:kern w:val="3"/>
          <w:lang w:eastAsia="zh-CN" w:bidi="hi-IN"/>
        </w:rPr>
        <w:t xml:space="preserve"> br.</w:t>
      </w:r>
      <w:r w:rsidR="0019067E">
        <w:rPr>
          <w:kern w:val="3"/>
          <w:lang w:eastAsia="zh-CN" w:bidi="hi-IN"/>
        </w:rPr>
        <w:t xml:space="preserve">  upłynął termin w którym Wojewoda powinien rozstrzygnąć odnośnie</w:t>
      </w:r>
      <w:r w:rsidR="005D0762">
        <w:rPr>
          <w:kern w:val="3"/>
          <w:lang w:eastAsia="zh-CN" w:bidi="hi-IN"/>
        </w:rPr>
        <w:t xml:space="preserve"> prawidłowości lub nieprawidłowości tej uchwały. </w:t>
      </w:r>
    </w:p>
    <w:p w:rsidR="005D0762" w:rsidRDefault="005D0762" w:rsidP="00DA6DDC">
      <w:pPr>
        <w:jc w:val="both"/>
        <w:rPr>
          <w:kern w:val="3"/>
          <w:lang w:eastAsia="zh-CN" w:bidi="hi-IN"/>
        </w:rPr>
      </w:pPr>
      <w:r w:rsidRPr="008D1E96">
        <w:rPr>
          <w:b/>
          <w:kern w:val="3"/>
          <w:lang w:eastAsia="zh-CN" w:bidi="hi-IN"/>
        </w:rPr>
        <w:t>Radny Jacek Jabłoński</w:t>
      </w:r>
      <w:r>
        <w:rPr>
          <w:kern w:val="3"/>
          <w:lang w:eastAsia="zh-CN" w:bidi="hi-IN"/>
        </w:rPr>
        <w:t xml:space="preserve"> poprosił o wyjaśnienie tabeli nr III – Kadra pedagogiczna.</w:t>
      </w:r>
    </w:p>
    <w:p w:rsidR="005D0762" w:rsidRDefault="005D0762" w:rsidP="00DA6DDC">
      <w:pPr>
        <w:jc w:val="both"/>
      </w:pPr>
      <w:r w:rsidRPr="00BF0A3E">
        <w:rPr>
          <w:b/>
          <w:kern w:val="3"/>
          <w:lang w:eastAsia="zh-CN" w:bidi="hi-IN"/>
        </w:rPr>
        <w:t>Naczelnik Wydziału Rozwoju, Edukacji i Spraw Społecznych</w:t>
      </w:r>
      <w:r>
        <w:rPr>
          <w:kern w:val="3"/>
          <w:lang w:eastAsia="zh-CN" w:bidi="hi-IN"/>
        </w:rPr>
        <w:t xml:space="preserve"> odpowiedział, że tabela przedstawia zatrudnienie </w:t>
      </w:r>
      <w:r w:rsidR="0050223B">
        <w:rPr>
          <w:kern w:val="3"/>
          <w:lang w:eastAsia="zh-CN" w:bidi="hi-IN"/>
        </w:rPr>
        <w:t>nauczycieli</w:t>
      </w:r>
      <w:r>
        <w:rPr>
          <w:kern w:val="3"/>
          <w:lang w:eastAsia="zh-CN" w:bidi="hi-IN"/>
        </w:rPr>
        <w:t xml:space="preserve"> w szkołach ponadgimnazjalnych wg. </w:t>
      </w:r>
      <w:r w:rsidR="008D1E96">
        <w:rPr>
          <w:kern w:val="3"/>
          <w:lang w:eastAsia="zh-CN" w:bidi="hi-IN"/>
        </w:rPr>
        <w:t>s</w:t>
      </w:r>
      <w:r w:rsidR="0050223B">
        <w:rPr>
          <w:kern w:val="3"/>
          <w:lang w:eastAsia="zh-CN" w:bidi="hi-IN"/>
        </w:rPr>
        <w:t xml:space="preserve">tanu </w:t>
      </w:r>
      <w:r>
        <w:rPr>
          <w:kern w:val="3"/>
          <w:lang w:eastAsia="zh-CN" w:bidi="hi-IN"/>
        </w:rPr>
        <w:t xml:space="preserve"> na </w:t>
      </w:r>
      <w:r w:rsidR="0050223B">
        <w:rPr>
          <w:kern w:val="3"/>
          <w:lang w:eastAsia="zh-CN" w:bidi="hi-IN"/>
        </w:rPr>
        <w:t>dzień</w:t>
      </w:r>
      <w:r>
        <w:rPr>
          <w:kern w:val="3"/>
          <w:lang w:eastAsia="zh-CN" w:bidi="hi-IN"/>
        </w:rPr>
        <w:t xml:space="preserve"> 31 marca 2013 r. to było ostatnie </w:t>
      </w:r>
      <w:r w:rsidR="0050223B">
        <w:rPr>
          <w:kern w:val="3"/>
          <w:lang w:eastAsia="zh-CN" w:bidi="hi-IN"/>
        </w:rPr>
        <w:t>źródł</w:t>
      </w:r>
      <w:r w:rsidR="0050223B">
        <w:t>o informacji, które wydział mógł uzyskać.  Ponieważ w tym czasie sporządzane są  dane w systemie informacji oświatowej</w:t>
      </w:r>
      <w:r w:rsidR="008D1E96">
        <w:t>, np.:</w:t>
      </w:r>
      <w:r w:rsidR="0050223B">
        <w:t xml:space="preserve"> Z</w:t>
      </w:r>
      <w:r w:rsidR="008D1E96">
        <w:t>S</w:t>
      </w:r>
      <w:r w:rsidR="0050223B">
        <w:t xml:space="preserve"> Specjalnych w Brzeziu, nauczyciele są zatrudnieni na podstawie stopni awansu zawodowego, w przeliczeniu na etaty. Dlatego jest 2,65 mianowanego nauczyciela, w pozostałych szkołach podobnie. W powiecie włocławskim pośród szkół prowadzonych przez powiat włocławski jest 3,62 etaty sta</w:t>
      </w:r>
      <w:r w:rsidR="008D1E96">
        <w:t xml:space="preserve">żystów itd. Co daje </w:t>
      </w:r>
      <w:r w:rsidR="0050223B">
        <w:t>10 etatów nauczycieli zatrudnionych</w:t>
      </w:r>
      <w:r w:rsidR="00C76845">
        <w:t xml:space="preserve"> w</w:t>
      </w:r>
      <w:r w:rsidR="0050223B">
        <w:t xml:space="preserve"> szkołach na terenie powiatu. </w:t>
      </w:r>
      <w:r w:rsidR="0050223B">
        <w:lastRenderedPageBreak/>
        <w:t xml:space="preserve">Jeśli chodzi o liczbę nauczycieli to będzie inna, ponieważ </w:t>
      </w:r>
      <w:r w:rsidR="008D1E96">
        <w:t>jest</w:t>
      </w:r>
      <w:r w:rsidR="0050223B">
        <w:t xml:space="preserve"> spora liczba nauczycieli zatrudnionych na niepełny etat. Z nowy rokiem szkolnym prawdopodobnie będą mniejsze zadania więc etaty niektórych nauczycieli ulegną zmniejszeniu. </w:t>
      </w:r>
    </w:p>
    <w:p w:rsidR="00547E96" w:rsidRDefault="008D6D09" w:rsidP="00DA6DDC">
      <w:pPr>
        <w:jc w:val="both"/>
      </w:pPr>
      <w:r w:rsidRPr="005A54F8">
        <w:rPr>
          <w:b/>
        </w:rPr>
        <w:t>Przewodniczący Komisji</w:t>
      </w:r>
      <w:r>
        <w:t xml:space="preserve"> zapytał członków, kto jest za </w:t>
      </w:r>
      <w:r w:rsidR="004D62F2">
        <w:t>przyjęciem przedstawionej informacji</w:t>
      </w:r>
      <w:r w:rsidR="005A54F8">
        <w:t xml:space="preserve"> </w:t>
      </w:r>
      <w:r w:rsidR="00547E96">
        <w:t>i przeprowadził procedurę głosowania.</w:t>
      </w:r>
    </w:p>
    <w:p w:rsidR="00547E96" w:rsidRDefault="00547E96" w:rsidP="00547E96">
      <w:pPr>
        <w:jc w:val="both"/>
      </w:pPr>
      <w:r>
        <w:t>Wyniki głosowania:</w:t>
      </w:r>
    </w:p>
    <w:p w:rsidR="00547E96" w:rsidRDefault="00834618" w:rsidP="00547E96">
      <w:pPr>
        <w:jc w:val="both"/>
      </w:pPr>
      <w:r>
        <w:t>Za-5</w:t>
      </w:r>
    </w:p>
    <w:p w:rsidR="00547E96" w:rsidRDefault="00834618" w:rsidP="00547E96">
      <w:pPr>
        <w:jc w:val="both"/>
      </w:pPr>
      <w:r>
        <w:t>Przeciw-0</w:t>
      </w:r>
    </w:p>
    <w:p w:rsidR="008D6D09" w:rsidRPr="00547E96" w:rsidRDefault="00547E96" w:rsidP="008D6D09">
      <w:pPr>
        <w:jc w:val="both"/>
      </w:pPr>
      <w:r>
        <w:t>Wstrzymało się-</w:t>
      </w:r>
      <w:r w:rsidR="00834618">
        <w:t>0</w:t>
      </w:r>
    </w:p>
    <w:p w:rsidR="004D62F2" w:rsidRPr="008D1E96" w:rsidRDefault="00381AA5" w:rsidP="004D62F2">
      <w:pPr>
        <w:jc w:val="both"/>
      </w:pPr>
      <w:r w:rsidRPr="008D1E96">
        <w:t>Na podstawie przeprowadzonego głosowania Przewodnicząc</w:t>
      </w:r>
      <w:r w:rsidR="00D41F90" w:rsidRPr="008D1E96">
        <w:t>y</w:t>
      </w:r>
      <w:r w:rsidRPr="008D1E96">
        <w:t xml:space="preserve"> Komisji stwierdził, że komisja </w:t>
      </w:r>
      <w:r w:rsidR="004D62F2" w:rsidRPr="008D1E96">
        <w:t>przyjęła i</w:t>
      </w:r>
      <w:r w:rsidR="004D62F2" w:rsidRPr="008D1E96">
        <w:rPr>
          <w:color w:val="auto"/>
        </w:rPr>
        <w:t xml:space="preserve">nformację Zarządu Powiatu w sprawie planu sieci publicznych szkół ponadgimnazjalnych i specjalnych mających siedzibę na obszarze powiatu włocławskiego. </w:t>
      </w:r>
    </w:p>
    <w:p w:rsidR="00381AA5" w:rsidRPr="008D1E96" w:rsidRDefault="004D62F2" w:rsidP="004D62F2">
      <w:pPr>
        <w:jc w:val="both"/>
      </w:pPr>
      <w:r w:rsidRPr="008D1E96">
        <w:rPr>
          <w:color w:val="auto"/>
        </w:rPr>
        <w:t xml:space="preserve">Informacja Zarządu Powiatu w sprawie planu sieci publicznych szkół ponadgimnazjalnych i specjalnych mających siedzibę na obszarze powiatu włocławskiego </w:t>
      </w:r>
      <w:r w:rsidR="00381AA5" w:rsidRPr="008D1E96">
        <w:t xml:space="preserve">stanowi załącznik nr 4 do niniejszego protokołu.  </w:t>
      </w:r>
    </w:p>
    <w:p w:rsidR="00D41F90" w:rsidRPr="00D41F90" w:rsidRDefault="00D41F90" w:rsidP="00D41F90">
      <w:pPr>
        <w:jc w:val="both"/>
      </w:pPr>
    </w:p>
    <w:p w:rsidR="00432078" w:rsidRPr="007746D0" w:rsidRDefault="00432078" w:rsidP="000458B6">
      <w:pPr>
        <w:widowControl/>
        <w:suppressAutoHyphens w:val="0"/>
        <w:jc w:val="both"/>
      </w:pPr>
    </w:p>
    <w:p w:rsidR="0050223B" w:rsidRPr="0050223B" w:rsidRDefault="0050223B" w:rsidP="0050223B">
      <w:pPr>
        <w:pStyle w:val="Akapitzlist"/>
        <w:numPr>
          <w:ilvl w:val="0"/>
          <w:numId w:val="9"/>
        </w:numPr>
        <w:jc w:val="both"/>
        <w:rPr>
          <w:rFonts w:cs="Lucida Sans Unicode"/>
          <w:b/>
        </w:rPr>
      </w:pPr>
      <w:r w:rsidRPr="0050223B">
        <w:rPr>
          <w:b/>
          <w:color w:val="auto"/>
          <w:sz w:val="22"/>
          <w:szCs w:val="22"/>
        </w:rPr>
        <w:t xml:space="preserve">Analiza projektu uchwały w sprawie ustalenia planu sieci publicznych szkół ponadgimnazjalnych i specjalnych  mających siedzibę na obszarze powiatu włocławskiego. </w:t>
      </w:r>
    </w:p>
    <w:p w:rsidR="00635F00" w:rsidRPr="0050223B" w:rsidRDefault="00635F00" w:rsidP="0050223B">
      <w:pPr>
        <w:jc w:val="both"/>
        <w:rPr>
          <w:rFonts w:cs="Lucida Sans Unicode"/>
          <w:b/>
        </w:rPr>
      </w:pPr>
    </w:p>
    <w:p w:rsidR="009A15A9" w:rsidRDefault="006372B7" w:rsidP="006372B7">
      <w:pPr>
        <w:jc w:val="both"/>
        <w:rPr>
          <w:rFonts w:cs="Lucida Sans Unicode"/>
        </w:rPr>
      </w:pPr>
      <w:r w:rsidRPr="008D1E96">
        <w:rPr>
          <w:rFonts w:cs="Lucida Sans Unicode"/>
          <w:b/>
        </w:rPr>
        <w:t xml:space="preserve">Przewodniczący Komisji </w:t>
      </w:r>
      <w:r w:rsidRPr="008D1E96">
        <w:rPr>
          <w:rFonts w:cs="Lucida Sans Unicode"/>
        </w:rPr>
        <w:t xml:space="preserve">poinformował radnych, że </w:t>
      </w:r>
      <w:r w:rsidR="00736599" w:rsidRPr="008D1E96">
        <w:rPr>
          <w:rFonts w:cs="Lucida Sans Unicode"/>
        </w:rPr>
        <w:t xml:space="preserve">otrzymali </w:t>
      </w:r>
      <w:r w:rsidR="00736599" w:rsidRPr="00736599">
        <w:t xml:space="preserve">projekt uchwały w </w:t>
      </w:r>
      <w:r w:rsidR="00736599" w:rsidRPr="008D1E96">
        <w:t xml:space="preserve">sprawie </w:t>
      </w:r>
      <w:r w:rsidR="008D1E96" w:rsidRPr="008D1E96">
        <w:rPr>
          <w:color w:val="auto"/>
          <w:sz w:val="22"/>
          <w:szCs w:val="22"/>
        </w:rPr>
        <w:t xml:space="preserve">w sprawie ustalenia planu sieci publicznych szkół ponadgimnazjalnych i specjalnych  mających siedzibę na obszarze powiatu włocławskiego. </w:t>
      </w:r>
      <w:r w:rsidR="00736599" w:rsidRPr="00736599">
        <w:t xml:space="preserve">Przewodniczący poprosił Naczelnika o przedstawienie tematu. </w:t>
      </w:r>
    </w:p>
    <w:p w:rsidR="00DA6DDC" w:rsidRDefault="009A15A9" w:rsidP="00DA6DDC">
      <w:pPr>
        <w:jc w:val="both"/>
      </w:pPr>
      <w:r w:rsidRPr="00FB2C3A">
        <w:rPr>
          <w:b/>
        </w:rPr>
        <w:t>Pan Włodzimierz Majewski –</w:t>
      </w:r>
      <w:r>
        <w:rPr>
          <w:b/>
        </w:rPr>
        <w:t xml:space="preserve"> </w:t>
      </w:r>
      <w:r w:rsidRPr="00FB2C3A">
        <w:rPr>
          <w:b/>
        </w:rPr>
        <w:t xml:space="preserve">Naczelnik Wydziału Rozwoju, Edukacji i Spraw Społecznych </w:t>
      </w:r>
      <w:r>
        <w:t xml:space="preserve">poinformował, że </w:t>
      </w:r>
      <w:r w:rsidR="00622E18">
        <w:rPr>
          <w:kern w:val="3"/>
          <w:lang w:eastAsia="zh-CN" w:bidi="hi-IN"/>
        </w:rPr>
        <w:t>w</w:t>
      </w:r>
      <w:r w:rsidR="00DA6DDC">
        <w:rPr>
          <w:kern w:val="3"/>
          <w:lang w:eastAsia="zh-CN" w:bidi="hi-IN"/>
        </w:rPr>
        <w:t xml:space="preserve"> informacji zawarte są także dane dotyczące ogólnej ilości etatów w poszczególnych szkołach, w rozbiciu na stopień awansu zawodowego nauczycieli. Informacja została przygotowana na prośbę Komisji Edukacji, Kultury i Sportu. Wydział Rozwoju, Edukacji i Spraw Społecznych przygotował projekt uchwały Rady Powiatu w sprawie</w:t>
      </w:r>
      <w:r w:rsidR="00DA6DDC">
        <w:rPr>
          <w:b/>
        </w:rPr>
        <w:t xml:space="preserve"> </w:t>
      </w:r>
      <w:r w:rsidR="00DA6DDC">
        <w:t>ustalenia planu sieci publicznych szkół ponadgimnazjalnych i specjalnych mających siedzibę na obszarze Powiatu Włocławskiego, ponieważ zgodnie z art. 17 ust. 5 ustawy z dnia 7 września 1991 r. o systemie oświaty, Rada Powiatu ustala plan sieci publicznych szkół ponadgimnazjalnych oraz szkół specjalnych z uwzględnieniem szkół ponadgimnazjalnych  i specjalnych mających siedzibę na obszarze powiatu prowadzonych przez inne organy prowadzące, tak aby umożliwić dzieciom i młodzieży zamieszkującym na obszarze powiatu lub przebywającym w zakładach i jednostkach, o których mowa w art. 3 pkt 1a lit. b przywołanej ustawy, realizację odpowiednio obowiązku szkolnego lub obowiązku nauki. Plan sieci publicznych szkół ponadgimnazjalnych i specjalnych ustalony w roku 2008 wymaga zmiany z uwagi na liczne przekształcenia i likwidację szkół prowadzonych przez Powiat. W ciągu ostatnich pięciu lat rada powiatu wydała również kilka aktów założycielskich nowych szkół.</w:t>
      </w:r>
    </w:p>
    <w:p w:rsidR="006372B7" w:rsidRDefault="006372B7" w:rsidP="006372B7">
      <w:pPr>
        <w:jc w:val="both"/>
        <w:rPr>
          <w:rFonts w:cs="Lucida Sans Unicode"/>
        </w:rPr>
      </w:pPr>
      <w:r w:rsidRPr="008D1E96">
        <w:rPr>
          <w:rFonts w:cs="Lucida Sans Unicode"/>
          <w:b/>
        </w:rPr>
        <w:t>Następnie Przewodniczący Komisji</w:t>
      </w:r>
      <w:r>
        <w:rPr>
          <w:rFonts w:cs="Lucida Sans Unicode"/>
        </w:rPr>
        <w:t xml:space="preserve"> zapytał członków Komisji, czy mają uwagi do przedłożonego </w:t>
      </w:r>
      <w:r w:rsidR="00736599">
        <w:rPr>
          <w:rFonts w:cs="Lucida Sans Unicode"/>
        </w:rPr>
        <w:t>projektu uchwały</w:t>
      </w:r>
      <w:r w:rsidR="00547E96">
        <w:rPr>
          <w:rFonts w:cs="Lucida Sans Unicode"/>
        </w:rPr>
        <w:t>?</w:t>
      </w:r>
    </w:p>
    <w:p w:rsidR="00736599" w:rsidRDefault="00736599" w:rsidP="00C76845">
      <w:pPr>
        <w:jc w:val="both"/>
        <w:rPr>
          <w:rFonts w:cs="Lucida Sans Unicode"/>
        </w:rPr>
      </w:pPr>
      <w:r w:rsidRPr="00F4727D">
        <w:rPr>
          <w:rFonts w:cs="Lucida Sans Unicode"/>
          <w:b/>
        </w:rPr>
        <w:t>Przewodniczący Komisji</w:t>
      </w:r>
      <w:r w:rsidR="00C76845">
        <w:rPr>
          <w:rFonts w:cs="Lucida Sans Unicode"/>
        </w:rPr>
        <w:t xml:space="preserve"> zapytał, czy siec szkół różni się diametralnie od poprzedniej?</w:t>
      </w:r>
    </w:p>
    <w:p w:rsidR="00C76845" w:rsidRDefault="00C76845" w:rsidP="00C76845">
      <w:pPr>
        <w:jc w:val="both"/>
        <w:rPr>
          <w:rFonts w:cs="Lucida Sans Unicode"/>
        </w:rPr>
      </w:pPr>
      <w:r>
        <w:rPr>
          <w:rFonts w:cs="Lucida Sans Unicode"/>
        </w:rPr>
        <w:t>Jakie zasadnicze zmiany nastąpiły?</w:t>
      </w:r>
    </w:p>
    <w:p w:rsidR="00C76845" w:rsidRDefault="00C76845" w:rsidP="00C76845">
      <w:pPr>
        <w:jc w:val="both"/>
        <w:rPr>
          <w:rFonts w:cs="Lucida Sans Unicode"/>
        </w:rPr>
      </w:pPr>
      <w:r w:rsidRPr="008D1E96">
        <w:rPr>
          <w:b/>
        </w:rPr>
        <w:t xml:space="preserve">Naczelnik Wydziału </w:t>
      </w:r>
      <w:r w:rsidR="008D1E96" w:rsidRPr="008D1E96">
        <w:rPr>
          <w:b/>
        </w:rPr>
        <w:t>Rozwoju</w:t>
      </w:r>
      <w:r w:rsidRPr="008D1E96">
        <w:rPr>
          <w:b/>
        </w:rPr>
        <w:t>, Edukacji i Spraw Społecznych</w:t>
      </w:r>
      <w:r>
        <w:t xml:space="preserve"> odpowiedział, że w ciągu ostatnich pięciu lat nastąpiło jednak wiele zmian: w roku 2010 - zlikwidowano szkoły: Uzupełniające Liceum Ogólnokształcące w Kowalu, Licea Profilowane w Starym Brześciu i </w:t>
      </w:r>
      <w:proofErr w:type="spellStart"/>
      <w:r>
        <w:t>Chodczu</w:t>
      </w:r>
      <w:proofErr w:type="spellEnd"/>
      <w:r>
        <w:t xml:space="preserve">, Technikum Uzupełniające w Izbicy Kujawskiej oraz Szkołę Policealną w Starym Brześciu. W 2012r. - przekształcono istniejące uzupełniające </w:t>
      </w:r>
      <w:r w:rsidR="008D1E96">
        <w:t>Licea O</w:t>
      </w:r>
      <w:r>
        <w:t xml:space="preserve">gólnokształcące w </w:t>
      </w:r>
      <w:proofErr w:type="spellStart"/>
      <w:r>
        <w:t>Chodczu</w:t>
      </w:r>
      <w:proofErr w:type="spellEnd"/>
      <w:r>
        <w:t xml:space="preserve"> i w Izbicy Kujawskiej w </w:t>
      </w:r>
      <w:r w:rsidR="008D1E96">
        <w:t>Licea Ogólnokształcące dla D</w:t>
      </w:r>
      <w:r>
        <w:t xml:space="preserve">orosłych oraz założono dwie </w:t>
      </w:r>
      <w:r>
        <w:lastRenderedPageBreak/>
        <w:t>nowe szkoły: Zasadniczą Szkołę Zawodową w Lubrańcu – Marysinie oraz Szkołę Policealną w Izbicy Kujawskiej. W roku 2013 podjęto uchwały w sprawie założenia z dniem 1 lipca Szkoły Policealnej w Kowalu oraz utworzenia Zespołu Szkół w Kowalu</w:t>
      </w:r>
    </w:p>
    <w:p w:rsidR="00F4727D" w:rsidRDefault="00F4727D" w:rsidP="006372B7">
      <w:pPr>
        <w:jc w:val="both"/>
        <w:rPr>
          <w:rFonts w:cs="Lucida Sans Unicode"/>
        </w:rPr>
      </w:pPr>
      <w:r w:rsidRPr="00F4727D">
        <w:rPr>
          <w:rFonts w:cs="Lucida Sans Unicode"/>
          <w:b/>
        </w:rPr>
        <w:t>Przewodniczący Komisji</w:t>
      </w:r>
      <w:r>
        <w:rPr>
          <w:rFonts w:cs="Lucida Sans Unicode"/>
        </w:rPr>
        <w:t xml:space="preserve"> zapytał członków Komisji, czy mają jeszcze jakieś pytania?</w:t>
      </w:r>
    </w:p>
    <w:p w:rsidR="008D1E96" w:rsidRPr="008D1E96" w:rsidRDefault="00F4727D" w:rsidP="008D1E96">
      <w:pPr>
        <w:jc w:val="both"/>
        <w:rPr>
          <w:rFonts w:cs="Lucida Sans Unicode"/>
          <w:b/>
        </w:rPr>
      </w:pPr>
      <w:r w:rsidRPr="008D1E96">
        <w:rPr>
          <w:rFonts w:cs="Lucida Sans Unicode"/>
        </w:rPr>
        <w:t xml:space="preserve">Wobec braku dalszych pytań </w:t>
      </w:r>
      <w:r w:rsidR="00547E96" w:rsidRPr="008D1E96">
        <w:rPr>
          <w:rFonts w:cs="Lucida Sans Unicode"/>
        </w:rPr>
        <w:t xml:space="preserve">Przewodniczący Komisji zapytał członków kto jest za </w:t>
      </w:r>
      <w:r w:rsidR="00736599" w:rsidRPr="008D1E96">
        <w:rPr>
          <w:rFonts w:cs="Lucida Sans Unicode"/>
        </w:rPr>
        <w:t xml:space="preserve">pozytywnym zaopiniowaniem </w:t>
      </w:r>
      <w:r w:rsidR="00736599" w:rsidRPr="00736599">
        <w:t>projekt</w:t>
      </w:r>
      <w:r w:rsidR="00736599">
        <w:t>u</w:t>
      </w:r>
      <w:r w:rsidR="00736599" w:rsidRPr="00736599">
        <w:t xml:space="preserve"> </w:t>
      </w:r>
      <w:r w:rsidRPr="00F4727D">
        <w:t xml:space="preserve">uchwały w sprawie </w:t>
      </w:r>
      <w:r w:rsidR="008D1E96" w:rsidRPr="008D1E96">
        <w:rPr>
          <w:color w:val="auto"/>
          <w:sz w:val="22"/>
          <w:szCs w:val="22"/>
        </w:rPr>
        <w:t>ustalenia planu sieci publicznych szkół ponadgimnazjalnych i specjalnych  mających siedzibę na</w:t>
      </w:r>
      <w:r w:rsidR="008D1E96">
        <w:rPr>
          <w:color w:val="auto"/>
          <w:sz w:val="22"/>
          <w:szCs w:val="22"/>
        </w:rPr>
        <w:t xml:space="preserve"> obszarze powiatu włocławskiego</w:t>
      </w:r>
    </w:p>
    <w:p w:rsidR="00547E96" w:rsidRPr="00F4727D" w:rsidRDefault="009A15A9" w:rsidP="00547E96">
      <w:pPr>
        <w:jc w:val="both"/>
        <w:rPr>
          <w:rFonts w:cs="Lucida Sans Unicode"/>
          <w:b/>
        </w:rPr>
      </w:pPr>
      <w:r w:rsidRPr="00635F00">
        <w:rPr>
          <w:b/>
        </w:rPr>
        <w:t xml:space="preserve"> </w:t>
      </w:r>
      <w:r w:rsidR="00547E96">
        <w:rPr>
          <w:rFonts w:cs="Lucida Sans Unicode"/>
        </w:rPr>
        <w:t>i przeprowadził procedurę głosowania.</w:t>
      </w:r>
    </w:p>
    <w:p w:rsidR="00C621E7" w:rsidRDefault="00C621E7" w:rsidP="00C621E7">
      <w:pPr>
        <w:widowControl/>
        <w:suppressAutoHyphens w:val="0"/>
        <w:jc w:val="both"/>
        <w:rPr>
          <w:color w:val="auto"/>
        </w:rPr>
      </w:pPr>
      <w:r>
        <w:rPr>
          <w:color w:val="auto"/>
        </w:rPr>
        <w:t>Wyniki głosowania:</w:t>
      </w:r>
    </w:p>
    <w:p w:rsidR="00C621E7" w:rsidRDefault="00C621E7" w:rsidP="00C621E7">
      <w:pPr>
        <w:widowControl/>
        <w:suppressAutoHyphens w:val="0"/>
        <w:jc w:val="both"/>
        <w:rPr>
          <w:color w:val="auto"/>
        </w:rPr>
      </w:pPr>
      <w:r>
        <w:rPr>
          <w:color w:val="auto"/>
        </w:rPr>
        <w:t xml:space="preserve">Za – </w:t>
      </w:r>
      <w:r w:rsidR="00F4727D">
        <w:rPr>
          <w:color w:val="auto"/>
        </w:rPr>
        <w:t>5</w:t>
      </w:r>
    </w:p>
    <w:p w:rsidR="00C621E7" w:rsidRDefault="00C621E7" w:rsidP="00C621E7">
      <w:pPr>
        <w:widowControl/>
        <w:suppressAutoHyphens w:val="0"/>
        <w:jc w:val="both"/>
        <w:rPr>
          <w:color w:val="auto"/>
        </w:rPr>
      </w:pPr>
      <w:r>
        <w:rPr>
          <w:color w:val="auto"/>
        </w:rPr>
        <w:t xml:space="preserve">Przeciwko – 0 </w:t>
      </w:r>
    </w:p>
    <w:p w:rsidR="00C621E7" w:rsidRDefault="00C621E7" w:rsidP="00C621E7">
      <w:pPr>
        <w:widowControl/>
        <w:suppressAutoHyphens w:val="0"/>
        <w:jc w:val="both"/>
        <w:rPr>
          <w:color w:val="auto"/>
        </w:rPr>
      </w:pPr>
      <w:r>
        <w:rPr>
          <w:color w:val="auto"/>
        </w:rPr>
        <w:t xml:space="preserve">Wstrzymało się – 0 </w:t>
      </w:r>
    </w:p>
    <w:p w:rsidR="008D1E96" w:rsidRPr="008D1E96" w:rsidRDefault="009A15A9" w:rsidP="008D1E96">
      <w:pPr>
        <w:jc w:val="both"/>
        <w:rPr>
          <w:rFonts w:cs="Lucida Sans Unicode"/>
        </w:rPr>
      </w:pPr>
      <w:r w:rsidRPr="008D1E96">
        <w:t xml:space="preserve">Na podstawie przeprowadzonego głosowania Przewodniczący Komisji stwierdził, że komisja pozytywnie zaopiniowała </w:t>
      </w:r>
      <w:r w:rsidR="00736599" w:rsidRPr="008D1E96">
        <w:t xml:space="preserve">projekt </w:t>
      </w:r>
      <w:r w:rsidR="00F4727D" w:rsidRPr="008D1E96">
        <w:t xml:space="preserve">uchwały w </w:t>
      </w:r>
      <w:r w:rsidR="008D1E96" w:rsidRPr="008D1E96">
        <w:rPr>
          <w:color w:val="auto"/>
          <w:sz w:val="22"/>
          <w:szCs w:val="22"/>
        </w:rPr>
        <w:t xml:space="preserve">sprawie ustalenia planu sieci publicznych szkół ponadgimnazjalnych i specjalnych  mających siedzibę na obszarze powiatu włocławskiego. </w:t>
      </w:r>
    </w:p>
    <w:p w:rsidR="00547E96" w:rsidRPr="00F4727D" w:rsidRDefault="00736599" w:rsidP="006372B7">
      <w:pPr>
        <w:jc w:val="both"/>
        <w:rPr>
          <w:rFonts w:cs="Lucida Sans Unicode"/>
        </w:rPr>
      </w:pPr>
      <w:r w:rsidRPr="008D1E96">
        <w:t xml:space="preserve">Projekt </w:t>
      </w:r>
      <w:r w:rsidR="00F4727D" w:rsidRPr="008D1E96">
        <w:t xml:space="preserve">uchwały </w:t>
      </w:r>
      <w:r w:rsidR="008D1E96" w:rsidRPr="008D1E96">
        <w:rPr>
          <w:color w:val="auto"/>
          <w:sz w:val="22"/>
          <w:szCs w:val="22"/>
        </w:rPr>
        <w:t xml:space="preserve">w sprawie ustalenia planu sieci publicznych szkół ponadgimnazjalnych i specjalnych  mających siedzibę na </w:t>
      </w:r>
      <w:r w:rsidR="008D1E96">
        <w:rPr>
          <w:color w:val="auto"/>
          <w:sz w:val="22"/>
          <w:szCs w:val="22"/>
        </w:rPr>
        <w:t>obszarze powiatu włocławskiego</w:t>
      </w:r>
      <w:r w:rsidR="00F4727D">
        <w:t xml:space="preserve"> </w:t>
      </w:r>
      <w:r w:rsidR="009A15A9" w:rsidRPr="000724EF">
        <w:t xml:space="preserve">stanowi załącznik nr </w:t>
      </w:r>
      <w:r w:rsidR="009A15A9">
        <w:t>5</w:t>
      </w:r>
      <w:r w:rsidR="009A15A9" w:rsidRPr="000724EF">
        <w:t xml:space="preserve"> do niniejszego protokołu.  </w:t>
      </w:r>
    </w:p>
    <w:p w:rsidR="00547E96" w:rsidRDefault="00547E96" w:rsidP="00C621E7">
      <w:pPr>
        <w:pStyle w:val="Akapitzlist"/>
        <w:widowControl/>
        <w:suppressAutoHyphens w:val="0"/>
        <w:ind w:left="360"/>
        <w:jc w:val="both"/>
        <w:rPr>
          <w:b/>
        </w:rPr>
      </w:pPr>
    </w:p>
    <w:p w:rsidR="00381AA5" w:rsidRPr="00470E68" w:rsidRDefault="00381AA5" w:rsidP="00381AA5">
      <w:pPr>
        <w:pStyle w:val="Akapitzlist"/>
        <w:widowControl/>
        <w:numPr>
          <w:ilvl w:val="0"/>
          <w:numId w:val="9"/>
        </w:numPr>
        <w:suppressAutoHyphens w:val="0"/>
        <w:jc w:val="both"/>
        <w:rPr>
          <w:b/>
        </w:rPr>
      </w:pPr>
      <w:r w:rsidRPr="00596F0A">
        <w:rPr>
          <w:b/>
        </w:rPr>
        <w:t>Sprawy różne.</w:t>
      </w:r>
    </w:p>
    <w:p w:rsidR="00381AA5" w:rsidRDefault="00381AA5" w:rsidP="00381AA5">
      <w:pPr>
        <w:widowControl/>
        <w:suppressAutoHyphens w:val="0"/>
        <w:jc w:val="both"/>
      </w:pPr>
      <w:r w:rsidRPr="00596F0A">
        <w:rPr>
          <w:b/>
        </w:rPr>
        <w:t>Przewodnicząc</w:t>
      </w:r>
      <w:r w:rsidR="0099368A">
        <w:rPr>
          <w:b/>
        </w:rPr>
        <w:t>y</w:t>
      </w:r>
      <w:r w:rsidRPr="00596F0A">
        <w:rPr>
          <w:b/>
        </w:rPr>
        <w:t xml:space="preserve"> Komisji </w:t>
      </w:r>
      <w:r w:rsidRPr="00596F0A">
        <w:t xml:space="preserve">zapytał radnych, czy chcieliby złożyć wnioski, oświadczenia? </w:t>
      </w:r>
    </w:p>
    <w:p w:rsidR="00470E68" w:rsidRDefault="00470E68" w:rsidP="00B22082">
      <w:pPr>
        <w:jc w:val="both"/>
      </w:pPr>
      <w:r>
        <w:t xml:space="preserve">Nie było żadnych głosów. </w:t>
      </w:r>
    </w:p>
    <w:p w:rsidR="00381AA5" w:rsidRPr="00470E68" w:rsidRDefault="00381AA5" w:rsidP="00381AA5">
      <w:pPr>
        <w:pStyle w:val="Akapitzlist"/>
        <w:widowControl/>
        <w:numPr>
          <w:ilvl w:val="0"/>
          <w:numId w:val="9"/>
        </w:numPr>
        <w:suppressAutoHyphens w:val="0"/>
        <w:jc w:val="both"/>
        <w:rPr>
          <w:b/>
        </w:rPr>
      </w:pPr>
      <w:r w:rsidRPr="004D7402">
        <w:rPr>
          <w:b/>
        </w:rPr>
        <w:t>Zakończenie obrad</w:t>
      </w:r>
    </w:p>
    <w:p w:rsidR="00381AA5" w:rsidRPr="00596F0A" w:rsidRDefault="00381AA5" w:rsidP="00470E68">
      <w:pPr>
        <w:jc w:val="both"/>
      </w:pPr>
      <w:r w:rsidRPr="00596F0A">
        <w:rPr>
          <w:b/>
        </w:rPr>
        <w:t>Przewodnicząc</w:t>
      </w:r>
      <w:r w:rsidR="004E001B" w:rsidRPr="00596F0A">
        <w:rPr>
          <w:b/>
        </w:rPr>
        <w:t>y</w:t>
      </w:r>
      <w:r w:rsidRPr="00596F0A">
        <w:rPr>
          <w:b/>
        </w:rPr>
        <w:t xml:space="preserve"> Komisji</w:t>
      </w:r>
      <w:r w:rsidRPr="00596F0A">
        <w:t xml:space="preserve"> w związku ze zrealizowaniem porządku obrad dokonał dnia </w:t>
      </w:r>
      <w:r w:rsidR="008D1E96">
        <w:t>17 lipca</w:t>
      </w:r>
      <w:r w:rsidR="007A6267">
        <w:t xml:space="preserve"> 2013 </w:t>
      </w:r>
      <w:r w:rsidRPr="00596F0A">
        <w:t>roku o godzinie</w:t>
      </w:r>
      <w:r w:rsidR="004E001B" w:rsidRPr="00596F0A">
        <w:t xml:space="preserve"> </w:t>
      </w:r>
      <w:r w:rsidR="008D1E96">
        <w:t>13:15</w:t>
      </w:r>
      <w:r w:rsidR="00927C4D">
        <w:t xml:space="preserve"> </w:t>
      </w:r>
      <w:r w:rsidRPr="00596F0A">
        <w:t xml:space="preserve">zamknięcia obrad Komisji </w:t>
      </w:r>
      <w:r w:rsidR="004E001B" w:rsidRPr="00596F0A">
        <w:t>Edukacji, Kultury</w:t>
      </w:r>
      <w:r w:rsidR="00927C4D">
        <w:br/>
      </w:r>
      <w:r w:rsidR="00ED2BD9">
        <w:t>`</w:t>
      </w:r>
    </w:p>
    <w:p w:rsidR="00381AA5" w:rsidRPr="00596F0A" w:rsidRDefault="00381AA5" w:rsidP="00470E68">
      <w:pPr>
        <w:jc w:val="both"/>
      </w:pPr>
    </w:p>
    <w:p w:rsidR="00381AA5" w:rsidRPr="00596F0A" w:rsidRDefault="00381AA5" w:rsidP="00381AA5">
      <w:pPr>
        <w:ind w:firstLine="5220"/>
        <w:jc w:val="both"/>
        <w:rPr>
          <w:i/>
        </w:rPr>
      </w:pPr>
    </w:p>
    <w:p w:rsidR="00381AA5" w:rsidRPr="00596F0A" w:rsidRDefault="00DC6FE1" w:rsidP="00381AA5">
      <w:pPr>
        <w:ind w:firstLine="5220"/>
        <w:jc w:val="both"/>
        <w:rPr>
          <w:i/>
        </w:rPr>
      </w:pPr>
      <w:r w:rsidRPr="00596F0A">
        <w:rPr>
          <w:i/>
        </w:rPr>
        <w:t xml:space="preserve">    </w:t>
      </w:r>
      <w:r w:rsidR="00381AA5" w:rsidRPr="00596F0A">
        <w:rPr>
          <w:i/>
        </w:rPr>
        <w:t>Przewodnicząc</w:t>
      </w:r>
      <w:r w:rsidR="004E001B" w:rsidRPr="00596F0A">
        <w:rPr>
          <w:i/>
        </w:rPr>
        <w:t>y</w:t>
      </w:r>
      <w:r w:rsidR="00381AA5" w:rsidRPr="00596F0A">
        <w:rPr>
          <w:i/>
        </w:rPr>
        <w:t xml:space="preserve"> Komisji </w:t>
      </w:r>
    </w:p>
    <w:p w:rsidR="00381AA5" w:rsidRPr="00596F0A" w:rsidRDefault="004E001B" w:rsidP="00381AA5">
      <w:pPr>
        <w:ind w:firstLine="5220"/>
        <w:jc w:val="both"/>
        <w:rPr>
          <w:i/>
        </w:rPr>
      </w:pPr>
      <w:r w:rsidRPr="00596F0A">
        <w:rPr>
          <w:i/>
        </w:rPr>
        <w:t>Edukacji, Kultury i Sportu</w:t>
      </w:r>
    </w:p>
    <w:p w:rsidR="00381AA5" w:rsidRPr="00596F0A" w:rsidRDefault="00381AA5" w:rsidP="00381AA5">
      <w:pPr>
        <w:ind w:firstLine="5220"/>
        <w:jc w:val="both"/>
        <w:rPr>
          <w:i/>
        </w:rPr>
      </w:pPr>
    </w:p>
    <w:p w:rsidR="00381AA5" w:rsidRPr="00596F0A" w:rsidRDefault="00DC6FE1" w:rsidP="000449E0">
      <w:pPr>
        <w:ind w:firstLine="5220"/>
        <w:jc w:val="both"/>
        <w:rPr>
          <w:i/>
        </w:rPr>
      </w:pPr>
      <w:r w:rsidRPr="00596F0A">
        <w:rPr>
          <w:i/>
        </w:rPr>
        <w:t xml:space="preserve">   </w:t>
      </w:r>
      <w:r w:rsidR="000449E0">
        <w:rPr>
          <w:i/>
        </w:rPr>
        <w:t xml:space="preserve">    </w:t>
      </w:r>
      <w:r w:rsidRPr="00596F0A">
        <w:rPr>
          <w:i/>
        </w:rPr>
        <w:t xml:space="preserve">    </w:t>
      </w:r>
      <w:r w:rsidR="004E001B" w:rsidRPr="00596F0A">
        <w:rPr>
          <w:i/>
        </w:rPr>
        <w:t>Karol Matusiak</w:t>
      </w:r>
    </w:p>
    <w:p w:rsidR="00381AA5" w:rsidRPr="00596F0A" w:rsidRDefault="000449E0" w:rsidP="00381AA5">
      <w:pPr>
        <w:ind w:firstLine="5220"/>
        <w:jc w:val="both"/>
        <w:rPr>
          <w:i/>
        </w:rPr>
      </w:pPr>
      <w:r>
        <w:rPr>
          <w:i/>
        </w:rPr>
        <w:t xml:space="preserve">           </w:t>
      </w:r>
    </w:p>
    <w:p w:rsidR="00381AA5" w:rsidRPr="000449E0" w:rsidRDefault="00381AA5" w:rsidP="00381AA5">
      <w:pPr>
        <w:ind w:firstLine="180"/>
        <w:rPr>
          <w:i/>
          <w:sz w:val="22"/>
          <w:szCs w:val="22"/>
        </w:rPr>
      </w:pPr>
      <w:r w:rsidRPr="000449E0">
        <w:rPr>
          <w:i/>
          <w:sz w:val="22"/>
          <w:szCs w:val="22"/>
        </w:rPr>
        <w:t xml:space="preserve">    </w:t>
      </w:r>
      <w:r w:rsidR="00DC6FE1" w:rsidRPr="000449E0">
        <w:rPr>
          <w:i/>
          <w:sz w:val="22"/>
          <w:szCs w:val="22"/>
        </w:rPr>
        <w:t xml:space="preserve">      </w:t>
      </w:r>
      <w:r w:rsidRPr="000449E0">
        <w:rPr>
          <w:i/>
          <w:sz w:val="22"/>
          <w:szCs w:val="22"/>
        </w:rPr>
        <w:t xml:space="preserve">   Sekretarz Komisji </w:t>
      </w:r>
      <w:r w:rsidRPr="000449E0">
        <w:rPr>
          <w:i/>
          <w:sz w:val="22"/>
          <w:szCs w:val="22"/>
        </w:rPr>
        <w:br/>
      </w:r>
      <w:r w:rsidR="004E001B" w:rsidRPr="000449E0">
        <w:rPr>
          <w:i/>
          <w:sz w:val="22"/>
          <w:szCs w:val="22"/>
        </w:rPr>
        <w:t xml:space="preserve">        Edukacji, Kultury i Sportu</w:t>
      </w:r>
    </w:p>
    <w:p w:rsidR="00381AA5" w:rsidRPr="000449E0" w:rsidRDefault="00381AA5" w:rsidP="00381AA5">
      <w:pPr>
        <w:ind w:firstLine="180"/>
        <w:jc w:val="both"/>
        <w:rPr>
          <w:i/>
          <w:sz w:val="22"/>
          <w:szCs w:val="22"/>
        </w:rPr>
      </w:pPr>
    </w:p>
    <w:p w:rsidR="00D179C0" w:rsidRPr="000449E0" w:rsidRDefault="004E001B" w:rsidP="000449E0">
      <w:pPr>
        <w:ind w:firstLine="180"/>
        <w:jc w:val="both"/>
        <w:rPr>
          <w:i/>
          <w:sz w:val="22"/>
          <w:szCs w:val="22"/>
        </w:rPr>
      </w:pPr>
      <w:r w:rsidRPr="000449E0">
        <w:rPr>
          <w:i/>
          <w:sz w:val="22"/>
          <w:szCs w:val="22"/>
        </w:rPr>
        <w:t xml:space="preserve">       Tomasz </w:t>
      </w:r>
      <w:proofErr w:type="spellStart"/>
      <w:r w:rsidRPr="000449E0">
        <w:rPr>
          <w:i/>
          <w:sz w:val="22"/>
          <w:szCs w:val="22"/>
        </w:rPr>
        <w:t>Chymkowski</w:t>
      </w:r>
      <w:proofErr w:type="spellEnd"/>
    </w:p>
    <w:p w:rsidR="00D179C0" w:rsidRPr="000449E0" w:rsidRDefault="00D179C0" w:rsidP="00381AA5">
      <w:pPr>
        <w:ind w:firstLine="180"/>
        <w:jc w:val="both"/>
        <w:rPr>
          <w:i/>
          <w:sz w:val="18"/>
          <w:szCs w:val="18"/>
        </w:rPr>
      </w:pPr>
    </w:p>
    <w:p w:rsidR="000449E0" w:rsidRDefault="000449E0" w:rsidP="001947AE">
      <w:pPr>
        <w:jc w:val="both"/>
        <w:rPr>
          <w:i/>
          <w:sz w:val="18"/>
          <w:szCs w:val="18"/>
        </w:rPr>
      </w:pPr>
    </w:p>
    <w:p w:rsidR="000449E0" w:rsidRDefault="000449E0" w:rsidP="001947AE">
      <w:pPr>
        <w:jc w:val="both"/>
        <w:rPr>
          <w:i/>
          <w:sz w:val="18"/>
          <w:szCs w:val="18"/>
        </w:rPr>
      </w:pPr>
    </w:p>
    <w:p w:rsidR="000449E0" w:rsidRDefault="000449E0" w:rsidP="001947AE">
      <w:pPr>
        <w:jc w:val="both"/>
        <w:rPr>
          <w:i/>
          <w:sz w:val="18"/>
          <w:szCs w:val="18"/>
        </w:rPr>
      </w:pPr>
    </w:p>
    <w:p w:rsidR="000449E0" w:rsidRDefault="000449E0" w:rsidP="001947AE">
      <w:pPr>
        <w:jc w:val="both"/>
        <w:rPr>
          <w:i/>
          <w:sz w:val="18"/>
          <w:szCs w:val="18"/>
        </w:rPr>
      </w:pPr>
    </w:p>
    <w:p w:rsidR="000449E0" w:rsidRDefault="000449E0" w:rsidP="001947AE">
      <w:pPr>
        <w:jc w:val="both"/>
        <w:rPr>
          <w:i/>
          <w:sz w:val="18"/>
          <w:szCs w:val="18"/>
        </w:rPr>
      </w:pPr>
    </w:p>
    <w:p w:rsidR="000449E0" w:rsidRDefault="000449E0" w:rsidP="001947AE">
      <w:pPr>
        <w:jc w:val="both"/>
        <w:rPr>
          <w:i/>
          <w:sz w:val="18"/>
          <w:szCs w:val="18"/>
        </w:rPr>
      </w:pPr>
    </w:p>
    <w:p w:rsidR="000449E0" w:rsidRDefault="000449E0" w:rsidP="001947AE">
      <w:pPr>
        <w:jc w:val="both"/>
        <w:rPr>
          <w:i/>
          <w:sz w:val="18"/>
          <w:szCs w:val="18"/>
        </w:rPr>
      </w:pPr>
    </w:p>
    <w:p w:rsidR="001E7A74" w:rsidRPr="000449E0" w:rsidRDefault="001E7A74" w:rsidP="001947AE">
      <w:pPr>
        <w:jc w:val="both"/>
        <w:rPr>
          <w:i/>
          <w:sz w:val="18"/>
          <w:szCs w:val="18"/>
        </w:rPr>
      </w:pPr>
      <w:r w:rsidRPr="000449E0">
        <w:rPr>
          <w:i/>
          <w:sz w:val="18"/>
          <w:szCs w:val="18"/>
        </w:rPr>
        <w:t>Ze Starostwa Powiatowego protokołowała:</w:t>
      </w:r>
    </w:p>
    <w:p w:rsidR="001E7A74" w:rsidRPr="000449E0" w:rsidRDefault="001E7A74" w:rsidP="00381AA5">
      <w:pPr>
        <w:ind w:firstLine="180"/>
        <w:jc w:val="both"/>
        <w:rPr>
          <w:i/>
          <w:sz w:val="18"/>
          <w:szCs w:val="18"/>
        </w:rPr>
      </w:pPr>
      <w:r w:rsidRPr="000449E0">
        <w:rPr>
          <w:i/>
          <w:sz w:val="18"/>
          <w:szCs w:val="18"/>
        </w:rPr>
        <w:t>Marta Szarecka ………………………………..</w:t>
      </w:r>
    </w:p>
    <w:sectPr w:rsidR="001E7A74" w:rsidRPr="000449E0" w:rsidSect="000449E0">
      <w:foot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96E" w:rsidRDefault="007C596E" w:rsidP="00D179C0">
      <w:r>
        <w:separator/>
      </w:r>
    </w:p>
  </w:endnote>
  <w:endnote w:type="continuationSeparator" w:id="0">
    <w:p w:rsidR="007C596E" w:rsidRDefault="007C596E" w:rsidP="00D1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Century Gothic'">
    <w:altName w:val="Arial"/>
    <w:charset w:val="00"/>
    <w:family w:val="swiss"/>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59488"/>
      <w:docPartObj>
        <w:docPartGallery w:val="Page Numbers (Bottom of Page)"/>
        <w:docPartUnique/>
      </w:docPartObj>
    </w:sdtPr>
    <w:sdtEndPr/>
    <w:sdtContent>
      <w:p w:rsidR="00622E18" w:rsidRDefault="00622E18">
        <w:pPr>
          <w:pStyle w:val="Stopka"/>
          <w:jc w:val="right"/>
        </w:pPr>
        <w:r>
          <w:fldChar w:fldCharType="begin"/>
        </w:r>
        <w:r>
          <w:instrText>PAGE   \* MERGEFORMAT</w:instrText>
        </w:r>
        <w:r>
          <w:fldChar w:fldCharType="separate"/>
        </w:r>
        <w:r w:rsidR="00495AF6">
          <w:rPr>
            <w:noProof/>
          </w:rPr>
          <w:t>1</w:t>
        </w:r>
        <w:r>
          <w:fldChar w:fldCharType="end"/>
        </w:r>
      </w:p>
    </w:sdtContent>
  </w:sdt>
  <w:p w:rsidR="00622E18" w:rsidRDefault="00622E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96E" w:rsidRDefault="007C596E" w:rsidP="00D179C0">
      <w:r>
        <w:separator/>
      </w:r>
    </w:p>
  </w:footnote>
  <w:footnote w:type="continuationSeparator" w:id="0">
    <w:p w:rsidR="007C596E" w:rsidRDefault="007C596E" w:rsidP="00D17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4A5"/>
    <w:multiLevelType w:val="hybridMultilevel"/>
    <w:tmpl w:val="49FEF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45E8D"/>
    <w:multiLevelType w:val="hybridMultilevel"/>
    <w:tmpl w:val="31A6FCBE"/>
    <w:lvl w:ilvl="0" w:tplc="4D5C1AB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70589C"/>
    <w:multiLevelType w:val="hybridMultilevel"/>
    <w:tmpl w:val="541E9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030314"/>
    <w:multiLevelType w:val="hybridMultilevel"/>
    <w:tmpl w:val="69F6A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873316"/>
    <w:multiLevelType w:val="hybridMultilevel"/>
    <w:tmpl w:val="91B4353C"/>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22B390E"/>
    <w:multiLevelType w:val="hybridMultilevel"/>
    <w:tmpl w:val="04B85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EA2F3F"/>
    <w:multiLevelType w:val="hybridMultilevel"/>
    <w:tmpl w:val="84F4E8B2"/>
    <w:lvl w:ilvl="0" w:tplc="E9D8AB5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909226E"/>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C7F7530"/>
    <w:multiLevelType w:val="hybridMultilevel"/>
    <w:tmpl w:val="E6BAF4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F6B746E"/>
    <w:multiLevelType w:val="hybridMultilevel"/>
    <w:tmpl w:val="D8C0C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C864BD"/>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87B134D"/>
    <w:multiLevelType w:val="hybridMultilevel"/>
    <w:tmpl w:val="3650F6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106505"/>
    <w:multiLevelType w:val="hybridMultilevel"/>
    <w:tmpl w:val="5A108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68402A7"/>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6A44D11"/>
    <w:multiLevelType w:val="hybridMultilevel"/>
    <w:tmpl w:val="7C30CDD6"/>
    <w:lvl w:ilvl="0" w:tplc="3DE010C0">
      <w:start w:val="7"/>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49A3261C"/>
    <w:multiLevelType w:val="hybridMultilevel"/>
    <w:tmpl w:val="47865F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0480D97"/>
    <w:multiLevelType w:val="multilevel"/>
    <w:tmpl w:val="F7C4CC9C"/>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55805137"/>
    <w:multiLevelType w:val="hybridMultilevel"/>
    <w:tmpl w:val="C6BEF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8B02939"/>
    <w:multiLevelType w:val="hybridMultilevel"/>
    <w:tmpl w:val="2F925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6E56C8"/>
    <w:multiLevelType w:val="hybridMultilevel"/>
    <w:tmpl w:val="E4A651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50124E5"/>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64D6B15"/>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67AF611F"/>
    <w:multiLevelType w:val="hybridMultilevel"/>
    <w:tmpl w:val="712E9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9DD1BD3"/>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6C177E64"/>
    <w:multiLevelType w:val="hybridMultilevel"/>
    <w:tmpl w:val="26783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0801BDB"/>
    <w:multiLevelType w:val="hybridMultilevel"/>
    <w:tmpl w:val="32AEB196"/>
    <w:lvl w:ilvl="0" w:tplc="DFDC929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3"/>
  </w:num>
  <w:num w:numId="6">
    <w:abstractNumId w:val="3"/>
  </w:num>
  <w:num w:numId="7">
    <w:abstractNumId w:val="8"/>
  </w:num>
  <w:num w:numId="8">
    <w:abstractNumId w:val="24"/>
  </w:num>
  <w:num w:numId="9">
    <w:abstractNumId w:val="25"/>
  </w:num>
  <w:num w:numId="10">
    <w:abstractNumId w:val="18"/>
  </w:num>
  <w:num w:numId="11">
    <w:abstractNumId w:val="1"/>
  </w:num>
  <w:num w:numId="12">
    <w:abstractNumId w:val="2"/>
  </w:num>
  <w:num w:numId="13">
    <w:abstractNumId w:val="11"/>
  </w:num>
  <w:num w:numId="14">
    <w:abstractNumId w:val="12"/>
  </w:num>
  <w:num w:numId="15">
    <w:abstractNumId w:val="22"/>
  </w:num>
  <w:num w:numId="16">
    <w:abstractNumId w:val="16"/>
    <w:lvlOverride w:ilvl="0">
      <w:lvl w:ilvl="0">
        <w:start w:val="1"/>
        <w:numFmt w:val="decimal"/>
        <w:lvlText w:val="%1."/>
        <w:lvlJc w:val="left"/>
        <w:pPr>
          <w:ind w:left="720" w:hanging="360"/>
        </w:pPr>
        <w:rPr>
          <w:b w:val="0"/>
        </w:rPr>
      </w:lvl>
    </w:lvlOverride>
  </w:num>
  <w:num w:numId="17">
    <w:abstractNumId w:val="16"/>
    <w:lvlOverride w:ilvl="0">
      <w:startOverride w:val="1"/>
    </w:lvlOverride>
  </w:num>
  <w:num w:numId="18">
    <w:abstractNumId w:val="16"/>
  </w:num>
  <w:num w:numId="19">
    <w:abstractNumId w:val="19"/>
  </w:num>
  <w:num w:numId="20">
    <w:abstractNumId w:val="0"/>
  </w:num>
  <w:num w:numId="21">
    <w:abstractNumId w:val="9"/>
  </w:num>
  <w:num w:numId="22">
    <w:abstractNumId w:val="15"/>
  </w:num>
  <w:num w:numId="23">
    <w:abstractNumId w:val="20"/>
  </w:num>
  <w:num w:numId="24">
    <w:abstractNumId w:val="5"/>
  </w:num>
  <w:num w:numId="25">
    <w:abstractNumId w:val="7"/>
  </w:num>
  <w:num w:numId="26">
    <w:abstractNumId w:val="6"/>
  </w:num>
  <w:num w:numId="27">
    <w:abstractNumId w:val="10"/>
  </w:num>
  <w:num w:numId="28">
    <w:abstractNumId w:val="21"/>
  </w:num>
  <w:num w:numId="29">
    <w:abstractNumId w:val="1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C"/>
    <w:rsid w:val="00005BEC"/>
    <w:rsid w:val="00007E68"/>
    <w:rsid w:val="00010E71"/>
    <w:rsid w:val="00014CF0"/>
    <w:rsid w:val="00022C3D"/>
    <w:rsid w:val="0002640E"/>
    <w:rsid w:val="00033ADC"/>
    <w:rsid w:val="000449E0"/>
    <w:rsid w:val="000458B6"/>
    <w:rsid w:val="000606DF"/>
    <w:rsid w:val="00061C38"/>
    <w:rsid w:val="000640E2"/>
    <w:rsid w:val="00066D28"/>
    <w:rsid w:val="000724EF"/>
    <w:rsid w:val="00093126"/>
    <w:rsid w:val="00093BBF"/>
    <w:rsid w:val="00095895"/>
    <w:rsid w:val="000A2100"/>
    <w:rsid w:val="000A25F2"/>
    <w:rsid w:val="000D3C2A"/>
    <w:rsid w:val="000E0E95"/>
    <w:rsid w:val="000E42A8"/>
    <w:rsid w:val="00110E18"/>
    <w:rsid w:val="00114762"/>
    <w:rsid w:val="00115D82"/>
    <w:rsid w:val="00120944"/>
    <w:rsid w:val="00132522"/>
    <w:rsid w:val="001648E2"/>
    <w:rsid w:val="00166DCD"/>
    <w:rsid w:val="001724BF"/>
    <w:rsid w:val="00176D91"/>
    <w:rsid w:val="0019067E"/>
    <w:rsid w:val="001947AE"/>
    <w:rsid w:val="00196FBF"/>
    <w:rsid w:val="001B241B"/>
    <w:rsid w:val="001C4700"/>
    <w:rsid w:val="001D2F1B"/>
    <w:rsid w:val="001D75C7"/>
    <w:rsid w:val="001E7A74"/>
    <w:rsid w:val="001E7F62"/>
    <w:rsid w:val="002076C5"/>
    <w:rsid w:val="00212627"/>
    <w:rsid w:val="00222D64"/>
    <w:rsid w:val="00225D9E"/>
    <w:rsid w:val="00244F34"/>
    <w:rsid w:val="00250613"/>
    <w:rsid w:val="00256223"/>
    <w:rsid w:val="00257505"/>
    <w:rsid w:val="002627C8"/>
    <w:rsid w:val="0027136F"/>
    <w:rsid w:val="00273E96"/>
    <w:rsid w:val="00275888"/>
    <w:rsid w:val="00275AAC"/>
    <w:rsid w:val="00286CDF"/>
    <w:rsid w:val="002910EA"/>
    <w:rsid w:val="002B53DE"/>
    <w:rsid w:val="002B7A0D"/>
    <w:rsid w:val="002C4C18"/>
    <w:rsid w:val="002D4BD9"/>
    <w:rsid w:val="002E0217"/>
    <w:rsid w:val="0031378C"/>
    <w:rsid w:val="00327AF3"/>
    <w:rsid w:val="00336475"/>
    <w:rsid w:val="0035429E"/>
    <w:rsid w:val="003552C8"/>
    <w:rsid w:val="00362823"/>
    <w:rsid w:val="003806D4"/>
    <w:rsid w:val="00381AA5"/>
    <w:rsid w:val="003946AC"/>
    <w:rsid w:val="003B7D6E"/>
    <w:rsid w:val="003D0A1D"/>
    <w:rsid w:val="003D151A"/>
    <w:rsid w:val="003D6B21"/>
    <w:rsid w:val="003E7C20"/>
    <w:rsid w:val="003F2978"/>
    <w:rsid w:val="003F2C28"/>
    <w:rsid w:val="0040400B"/>
    <w:rsid w:val="0042441E"/>
    <w:rsid w:val="004253CC"/>
    <w:rsid w:val="00425A3B"/>
    <w:rsid w:val="004279B1"/>
    <w:rsid w:val="00432078"/>
    <w:rsid w:val="00440173"/>
    <w:rsid w:val="00440C88"/>
    <w:rsid w:val="004517CD"/>
    <w:rsid w:val="004632CF"/>
    <w:rsid w:val="00465764"/>
    <w:rsid w:val="00470E68"/>
    <w:rsid w:val="00495AF6"/>
    <w:rsid w:val="004A16FC"/>
    <w:rsid w:val="004B3A8E"/>
    <w:rsid w:val="004D10B1"/>
    <w:rsid w:val="004D62F2"/>
    <w:rsid w:val="004D7402"/>
    <w:rsid w:val="004E001B"/>
    <w:rsid w:val="004E05AD"/>
    <w:rsid w:val="004F140A"/>
    <w:rsid w:val="004F4141"/>
    <w:rsid w:val="0050223B"/>
    <w:rsid w:val="005116FF"/>
    <w:rsid w:val="005337A3"/>
    <w:rsid w:val="00547E96"/>
    <w:rsid w:val="005702DA"/>
    <w:rsid w:val="00592D23"/>
    <w:rsid w:val="00596F0A"/>
    <w:rsid w:val="005A54F8"/>
    <w:rsid w:val="005A6827"/>
    <w:rsid w:val="005C7FB5"/>
    <w:rsid w:val="005D0762"/>
    <w:rsid w:val="005E0214"/>
    <w:rsid w:val="005E294E"/>
    <w:rsid w:val="005F21AB"/>
    <w:rsid w:val="00620482"/>
    <w:rsid w:val="006222BA"/>
    <w:rsid w:val="00622E18"/>
    <w:rsid w:val="00625EC9"/>
    <w:rsid w:val="00634935"/>
    <w:rsid w:val="00635F00"/>
    <w:rsid w:val="006372B7"/>
    <w:rsid w:val="006455B7"/>
    <w:rsid w:val="006612A7"/>
    <w:rsid w:val="00670985"/>
    <w:rsid w:val="006730BC"/>
    <w:rsid w:val="00674707"/>
    <w:rsid w:val="00685060"/>
    <w:rsid w:val="00685265"/>
    <w:rsid w:val="006D4072"/>
    <w:rsid w:val="006D6D3D"/>
    <w:rsid w:val="006D7F29"/>
    <w:rsid w:val="0071047F"/>
    <w:rsid w:val="00713222"/>
    <w:rsid w:val="00736599"/>
    <w:rsid w:val="00760F97"/>
    <w:rsid w:val="00763AD7"/>
    <w:rsid w:val="0077154D"/>
    <w:rsid w:val="007746D0"/>
    <w:rsid w:val="00780B70"/>
    <w:rsid w:val="00784062"/>
    <w:rsid w:val="007A0FB0"/>
    <w:rsid w:val="007A6267"/>
    <w:rsid w:val="007B651D"/>
    <w:rsid w:val="007C596E"/>
    <w:rsid w:val="007C62E3"/>
    <w:rsid w:val="007D41EF"/>
    <w:rsid w:val="007E1F6B"/>
    <w:rsid w:val="00801340"/>
    <w:rsid w:val="00806197"/>
    <w:rsid w:val="00830721"/>
    <w:rsid w:val="0083198A"/>
    <w:rsid w:val="008327C3"/>
    <w:rsid w:val="00834618"/>
    <w:rsid w:val="008411C7"/>
    <w:rsid w:val="0085418F"/>
    <w:rsid w:val="00866722"/>
    <w:rsid w:val="008674A6"/>
    <w:rsid w:val="00875B4F"/>
    <w:rsid w:val="00881FD3"/>
    <w:rsid w:val="008846DC"/>
    <w:rsid w:val="00892ED8"/>
    <w:rsid w:val="008B15D0"/>
    <w:rsid w:val="008B4A56"/>
    <w:rsid w:val="008D1E96"/>
    <w:rsid w:val="008D4049"/>
    <w:rsid w:val="008D6D09"/>
    <w:rsid w:val="008D790C"/>
    <w:rsid w:val="008E0ECF"/>
    <w:rsid w:val="008E5129"/>
    <w:rsid w:val="008F7D58"/>
    <w:rsid w:val="009053E8"/>
    <w:rsid w:val="00921F49"/>
    <w:rsid w:val="00927C4D"/>
    <w:rsid w:val="00930A8D"/>
    <w:rsid w:val="00950739"/>
    <w:rsid w:val="00966252"/>
    <w:rsid w:val="00973472"/>
    <w:rsid w:val="0099368A"/>
    <w:rsid w:val="00995002"/>
    <w:rsid w:val="00996873"/>
    <w:rsid w:val="009A15A9"/>
    <w:rsid w:val="009A2AC3"/>
    <w:rsid w:val="009A4C38"/>
    <w:rsid w:val="009B01FD"/>
    <w:rsid w:val="009C25C5"/>
    <w:rsid w:val="009C3F58"/>
    <w:rsid w:val="009E1B92"/>
    <w:rsid w:val="009E3F15"/>
    <w:rsid w:val="009F3559"/>
    <w:rsid w:val="009F79D1"/>
    <w:rsid w:val="00A05904"/>
    <w:rsid w:val="00A05E0C"/>
    <w:rsid w:val="00A228E6"/>
    <w:rsid w:val="00A372DD"/>
    <w:rsid w:val="00A515D4"/>
    <w:rsid w:val="00A60BB4"/>
    <w:rsid w:val="00A757AB"/>
    <w:rsid w:val="00AC583E"/>
    <w:rsid w:val="00AC5BE3"/>
    <w:rsid w:val="00AD7C7A"/>
    <w:rsid w:val="00AE1212"/>
    <w:rsid w:val="00B1197D"/>
    <w:rsid w:val="00B22082"/>
    <w:rsid w:val="00B23930"/>
    <w:rsid w:val="00B24287"/>
    <w:rsid w:val="00B252E1"/>
    <w:rsid w:val="00B3002D"/>
    <w:rsid w:val="00B47C9A"/>
    <w:rsid w:val="00B53715"/>
    <w:rsid w:val="00B70D6F"/>
    <w:rsid w:val="00B73C84"/>
    <w:rsid w:val="00B83CFC"/>
    <w:rsid w:val="00B864FA"/>
    <w:rsid w:val="00B90156"/>
    <w:rsid w:val="00B96DEF"/>
    <w:rsid w:val="00BA6938"/>
    <w:rsid w:val="00BB0409"/>
    <w:rsid w:val="00BB2217"/>
    <w:rsid w:val="00BC48C3"/>
    <w:rsid w:val="00BC6EEE"/>
    <w:rsid w:val="00BF0A3E"/>
    <w:rsid w:val="00BF4571"/>
    <w:rsid w:val="00C120F5"/>
    <w:rsid w:val="00C16730"/>
    <w:rsid w:val="00C621E7"/>
    <w:rsid w:val="00C67F11"/>
    <w:rsid w:val="00C7189B"/>
    <w:rsid w:val="00C76845"/>
    <w:rsid w:val="00C87B8A"/>
    <w:rsid w:val="00CA2835"/>
    <w:rsid w:val="00CB2051"/>
    <w:rsid w:val="00CB3003"/>
    <w:rsid w:val="00CB5EFE"/>
    <w:rsid w:val="00CC25B4"/>
    <w:rsid w:val="00CC50E7"/>
    <w:rsid w:val="00CD1184"/>
    <w:rsid w:val="00D00A55"/>
    <w:rsid w:val="00D036BD"/>
    <w:rsid w:val="00D042C2"/>
    <w:rsid w:val="00D10F76"/>
    <w:rsid w:val="00D1225A"/>
    <w:rsid w:val="00D179C0"/>
    <w:rsid w:val="00D32B48"/>
    <w:rsid w:val="00D366BB"/>
    <w:rsid w:val="00D41480"/>
    <w:rsid w:val="00D41F90"/>
    <w:rsid w:val="00D43768"/>
    <w:rsid w:val="00D444C6"/>
    <w:rsid w:val="00D46110"/>
    <w:rsid w:val="00D8631B"/>
    <w:rsid w:val="00D86C66"/>
    <w:rsid w:val="00D87250"/>
    <w:rsid w:val="00D924AB"/>
    <w:rsid w:val="00DA2C9D"/>
    <w:rsid w:val="00DA6DDC"/>
    <w:rsid w:val="00DB69EB"/>
    <w:rsid w:val="00DC6FE1"/>
    <w:rsid w:val="00DD2F32"/>
    <w:rsid w:val="00DE49CC"/>
    <w:rsid w:val="00DE5602"/>
    <w:rsid w:val="00E00550"/>
    <w:rsid w:val="00E00B06"/>
    <w:rsid w:val="00E059EA"/>
    <w:rsid w:val="00E26C02"/>
    <w:rsid w:val="00E50DFD"/>
    <w:rsid w:val="00E62C59"/>
    <w:rsid w:val="00E675C6"/>
    <w:rsid w:val="00E77FC1"/>
    <w:rsid w:val="00E87FF7"/>
    <w:rsid w:val="00E93251"/>
    <w:rsid w:val="00EA15C5"/>
    <w:rsid w:val="00EA67D0"/>
    <w:rsid w:val="00EB388E"/>
    <w:rsid w:val="00EB567C"/>
    <w:rsid w:val="00EC51C1"/>
    <w:rsid w:val="00ED2BD9"/>
    <w:rsid w:val="00EF2860"/>
    <w:rsid w:val="00EF7906"/>
    <w:rsid w:val="00F116A9"/>
    <w:rsid w:val="00F32741"/>
    <w:rsid w:val="00F36BC0"/>
    <w:rsid w:val="00F4154C"/>
    <w:rsid w:val="00F436D5"/>
    <w:rsid w:val="00F43C4E"/>
    <w:rsid w:val="00F4727D"/>
    <w:rsid w:val="00F54537"/>
    <w:rsid w:val="00F621AA"/>
    <w:rsid w:val="00F71A4D"/>
    <w:rsid w:val="00F90FEC"/>
    <w:rsid w:val="00F97BC9"/>
    <w:rsid w:val="00FA1D33"/>
    <w:rsid w:val="00FB2C3A"/>
    <w:rsid w:val="00FB581F"/>
    <w:rsid w:val="00FB636F"/>
    <w:rsid w:val="00FC0ABF"/>
    <w:rsid w:val="00FC61CE"/>
    <w:rsid w:val="00FD00F8"/>
    <w:rsid w:val="00FF6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EF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F36BC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F36BC0"/>
    <w:rPr>
      <w:b/>
      <w:bCs/>
    </w:rPr>
  </w:style>
  <w:style w:type="numbering" w:customStyle="1" w:styleId="WW8Num2">
    <w:name w:val="WW8Num2"/>
    <w:basedOn w:val="Bezlisty"/>
    <w:rsid w:val="00F36BC0"/>
    <w:pPr>
      <w:numPr>
        <w:numId w:val="18"/>
      </w:numPr>
    </w:pPr>
  </w:style>
  <w:style w:type="paragraph" w:styleId="Tekstprzypisukocowego">
    <w:name w:val="endnote text"/>
    <w:basedOn w:val="Normalny"/>
    <w:link w:val="TekstprzypisukocowegoZnak"/>
    <w:uiPriority w:val="99"/>
    <w:semiHidden/>
    <w:unhideWhenUsed/>
    <w:rsid w:val="00273E96"/>
    <w:rPr>
      <w:sz w:val="20"/>
      <w:szCs w:val="20"/>
    </w:rPr>
  </w:style>
  <w:style w:type="character" w:customStyle="1" w:styleId="TekstprzypisukocowegoZnak">
    <w:name w:val="Tekst przypisu końcowego Znak"/>
    <w:basedOn w:val="Domylnaczcionkaakapitu"/>
    <w:link w:val="Tekstprzypisukocowego"/>
    <w:uiPriority w:val="99"/>
    <w:semiHidden/>
    <w:rsid w:val="00273E96"/>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73E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EF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F36BC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F36BC0"/>
    <w:rPr>
      <w:b/>
      <w:bCs/>
    </w:rPr>
  </w:style>
  <w:style w:type="numbering" w:customStyle="1" w:styleId="WW8Num2">
    <w:name w:val="WW8Num2"/>
    <w:basedOn w:val="Bezlisty"/>
    <w:rsid w:val="00F36BC0"/>
    <w:pPr>
      <w:numPr>
        <w:numId w:val="18"/>
      </w:numPr>
    </w:pPr>
  </w:style>
  <w:style w:type="paragraph" w:styleId="Tekstprzypisukocowego">
    <w:name w:val="endnote text"/>
    <w:basedOn w:val="Normalny"/>
    <w:link w:val="TekstprzypisukocowegoZnak"/>
    <w:uiPriority w:val="99"/>
    <w:semiHidden/>
    <w:unhideWhenUsed/>
    <w:rsid w:val="00273E96"/>
    <w:rPr>
      <w:sz w:val="20"/>
      <w:szCs w:val="20"/>
    </w:rPr>
  </w:style>
  <w:style w:type="character" w:customStyle="1" w:styleId="TekstprzypisukocowegoZnak">
    <w:name w:val="Tekst przypisu końcowego Znak"/>
    <w:basedOn w:val="Domylnaczcionkaakapitu"/>
    <w:link w:val="Tekstprzypisukocowego"/>
    <w:uiPriority w:val="99"/>
    <w:semiHidden/>
    <w:rsid w:val="00273E96"/>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73E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4296">
      <w:bodyDiv w:val="1"/>
      <w:marLeft w:val="0"/>
      <w:marRight w:val="0"/>
      <w:marTop w:val="0"/>
      <w:marBottom w:val="0"/>
      <w:divBdr>
        <w:top w:val="none" w:sz="0" w:space="0" w:color="auto"/>
        <w:left w:val="none" w:sz="0" w:space="0" w:color="auto"/>
        <w:bottom w:val="none" w:sz="0" w:space="0" w:color="auto"/>
        <w:right w:val="none" w:sz="0" w:space="0" w:color="auto"/>
      </w:divBdr>
    </w:div>
    <w:div w:id="515997106">
      <w:bodyDiv w:val="1"/>
      <w:marLeft w:val="0"/>
      <w:marRight w:val="0"/>
      <w:marTop w:val="0"/>
      <w:marBottom w:val="0"/>
      <w:divBdr>
        <w:top w:val="none" w:sz="0" w:space="0" w:color="auto"/>
        <w:left w:val="none" w:sz="0" w:space="0" w:color="auto"/>
        <w:bottom w:val="none" w:sz="0" w:space="0" w:color="auto"/>
        <w:right w:val="none" w:sz="0" w:space="0" w:color="auto"/>
      </w:divBdr>
    </w:div>
    <w:div w:id="898711274">
      <w:bodyDiv w:val="1"/>
      <w:marLeft w:val="0"/>
      <w:marRight w:val="0"/>
      <w:marTop w:val="0"/>
      <w:marBottom w:val="0"/>
      <w:divBdr>
        <w:top w:val="none" w:sz="0" w:space="0" w:color="auto"/>
        <w:left w:val="none" w:sz="0" w:space="0" w:color="auto"/>
        <w:bottom w:val="none" w:sz="0" w:space="0" w:color="auto"/>
        <w:right w:val="none" w:sz="0" w:space="0" w:color="auto"/>
      </w:divBdr>
    </w:div>
    <w:div w:id="955717549">
      <w:bodyDiv w:val="1"/>
      <w:marLeft w:val="0"/>
      <w:marRight w:val="0"/>
      <w:marTop w:val="0"/>
      <w:marBottom w:val="0"/>
      <w:divBdr>
        <w:top w:val="none" w:sz="0" w:space="0" w:color="auto"/>
        <w:left w:val="none" w:sz="0" w:space="0" w:color="auto"/>
        <w:bottom w:val="none" w:sz="0" w:space="0" w:color="auto"/>
        <w:right w:val="none" w:sz="0" w:space="0" w:color="auto"/>
      </w:divBdr>
    </w:div>
    <w:div w:id="1022558744">
      <w:bodyDiv w:val="1"/>
      <w:marLeft w:val="0"/>
      <w:marRight w:val="0"/>
      <w:marTop w:val="0"/>
      <w:marBottom w:val="0"/>
      <w:divBdr>
        <w:top w:val="none" w:sz="0" w:space="0" w:color="auto"/>
        <w:left w:val="none" w:sz="0" w:space="0" w:color="auto"/>
        <w:bottom w:val="none" w:sz="0" w:space="0" w:color="auto"/>
        <w:right w:val="none" w:sz="0" w:space="0" w:color="auto"/>
      </w:divBdr>
    </w:div>
    <w:div w:id="1492987507">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607074084">
      <w:bodyDiv w:val="1"/>
      <w:marLeft w:val="0"/>
      <w:marRight w:val="0"/>
      <w:marTop w:val="0"/>
      <w:marBottom w:val="0"/>
      <w:divBdr>
        <w:top w:val="none" w:sz="0" w:space="0" w:color="auto"/>
        <w:left w:val="none" w:sz="0" w:space="0" w:color="auto"/>
        <w:bottom w:val="none" w:sz="0" w:space="0" w:color="auto"/>
        <w:right w:val="none" w:sz="0" w:space="0" w:color="auto"/>
      </w:divBdr>
    </w:div>
    <w:div w:id="1703093144">
      <w:bodyDiv w:val="1"/>
      <w:marLeft w:val="0"/>
      <w:marRight w:val="0"/>
      <w:marTop w:val="0"/>
      <w:marBottom w:val="0"/>
      <w:divBdr>
        <w:top w:val="none" w:sz="0" w:space="0" w:color="auto"/>
        <w:left w:val="none" w:sz="0" w:space="0" w:color="auto"/>
        <w:bottom w:val="none" w:sz="0" w:space="0" w:color="auto"/>
        <w:right w:val="none" w:sz="0" w:space="0" w:color="auto"/>
      </w:divBdr>
    </w:div>
    <w:div w:id="2000305544">
      <w:bodyDiv w:val="1"/>
      <w:marLeft w:val="0"/>
      <w:marRight w:val="0"/>
      <w:marTop w:val="0"/>
      <w:marBottom w:val="0"/>
      <w:divBdr>
        <w:top w:val="none" w:sz="0" w:space="0" w:color="auto"/>
        <w:left w:val="none" w:sz="0" w:space="0" w:color="auto"/>
        <w:bottom w:val="none" w:sz="0" w:space="0" w:color="auto"/>
        <w:right w:val="none" w:sz="0" w:space="0" w:color="auto"/>
      </w:divBdr>
    </w:div>
    <w:div w:id="2062636079">
      <w:bodyDiv w:val="1"/>
      <w:marLeft w:val="0"/>
      <w:marRight w:val="0"/>
      <w:marTop w:val="0"/>
      <w:marBottom w:val="0"/>
      <w:divBdr>
        <w:top w:val="none" w:sz="0" w:space="0" w:color="auto"/>
        <w:left w:val="none" w:sz="0" w:space="0" w:color="auto"/>
        <w:bottom w:val="none" w:sz="0" w:space="0" w:color="auto"/>
        <w:right w:val="none" w:sz="0" w:space="0" w:color="auto"/>
      </w:divBdr>
    </w:div>
    <w:div w:id="2112626772">
      <w:bodyDiv w:val="1"/>
      <w:marLeft w:val="0"/>
      <w:marRight w:val="0"/>
      <w:marTop w:val="0"/>
      <w:marBottom w:val="0"/>
      <w:divBdr>
        <w:top w:val="none" w:sz="0" w:space="0" w:color="auto"/>
        <w:left w:val="none" w:sz="0" w:space="0" w:color="auto"/>
        <w:bottom w:val="none" w:sz="0" w:space="0" w:color="auto"/>
        <w:right w:val="none" w:sz="0" w:space="0" w:color="auto"/>
      </w:divBdr>
    </w:div>
    <w:div w:id="2115055669">
      <w:bodyDiv w:val="1"/>
      <w:marLeft w:val="0"/>
      <w:marRight w:val="0"/>
      <w:marTop w:val="0"/>
      <w:marBottom w:val="0"/>
      <w:divBdr>
        <w:top w:val="none" w:sz="0" w:space="0" w:color="auto"/>
        <w:left w:val="none" w:sz="0" w:space="0" w:color="auto"/>
        <w:bottom w:val="none" w:sz="0" w:space="0" w:color="auto"/>
        <w:right w:val="none" w:sz="0" w:space="0" w:color="auto"/>
      </w:divBdr>
    </w:div>
    <w:div w:id="21332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5318</TotalTime>
  <Pages>5</Pages>
  <Words>2134</Words>
  <Characters>12809</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m.szarecka</cp:lastModifiedBy>
  <cp:revision>50</cp:revision>
  <cp:lastPrinted>2013-07-17T06:18:00Z</cp:lastPrinted>
  <dcterms:created xsi:type="dcterms:W3CDTF">2012-08-23T06:09:00Z</dcterms:created>
  <dcterms:modified xsi:type="dcterms:W3CDTF">2013-09-23T09:30:00Z</dcterms:modified>
</cp:coreProperties>
</file>