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0A22BF">
        <w:rPr>
          <w:rFonts w:cs="Tahoma"/>
          <w:b/>
        </w:rPr>
        <w:t>3</w:t>
      </w:r>
      <w:r>
        <w:rPr>
          <w:rFonts w:cs="Tahoma"/>
          <w:b/>
        </w:rPr>
        <w:t>.201</w:t>
      </w:r>
      <w:r w:rsidR="003B53C0">
        <w:rPr>
          <w:rFonts w:cs="Tahoma"/>
          <w:b/>
        </w:rPr>
        <w:t>4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>Protokół nr 2</w:t>
      </w:r>
      <w:r w:rsidR="000A22BF">
        <w:rPr>
          <w:rFonts w:cs="Tahoma"/>
          <w:b/>
        </w:rPr>
        <w:t>9</w:t>
      </w:r>
      <w:r>
        <w:rPr>
          <w:rFonts w:cs="Tahoma"/>
          <w:b/>
        </w:rPr>
        <w:t>/1</w:t>
      </w:r>
      <w:r w:rsidR="003B53C0">
        <w:rPr>
          <w:rFonts w:cs="Tahoma"/>
          <w:b/>
        </w:rPr>
        <w:t>4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0A22BF">
        <w:rPr>
          <w:rFonts w:cs="Tahoma"/>
          <w:b/>
          <w:bCs/>
        </w:rPr>
        <w:t>22 kwietnia</w:t>
      </w:r>
      <w:r w:rsidR="003B53C0">
        <w:rPr>
          <w:rFonts w:cs="Tahoma"/>
          <w:b/>
          <w:bCs/>
        </w:rPr>
        <w:t xml:space="preserve"> 2014</w:t>
      </w:r>
      <w:r>
        <w:rPr>
          <w:rFonts w:cs="Tahoma"/>
          <w:b/>
          <w:bCs/>
        </w:rPr>
        <w:t xml:space="preserve">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1. Otwarcie obrad Komisji.</w:t>
      </w: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</w:rPr>
      </w:pPr>
    </w:p>
    <w:p w:rsidR="008D20F2" w:rsidRDefault="009462BD" w:rsidP="008D20F2">
      <w:pPr>
        <w:pStyle w:val="Standard"/>
        <w:jc w:val="both"/>
        <w:rPr>
          <w:rFonts w:eastAsia="Times New Roman"/>
          <w:b/>
          <w:color w:val="FF0000"/>
        </w:rPr>
      </w:pPr>
      <w:r>
        <w:tab/>
        <w:t xml:space="preserve">W dniu </w:t>
      </w:r>
      <w:r w:rsidR="000A22BF">
        <w:t>22 kwietnia</w:t>
      </w:r>
      <w:r w:rsidR="003B53C0">
        <w:t xml:space="preserve"> 2014</w:t>
      </w:r>
      <w:r>
        <w:t xml:space="preserve"> roku o godzinie </w:t>
      </w:r>
      <w:r w:rsidR="009C5CEF">
        <w:t>1</w:t>
      </w:r>
      <w:r w:rsidR="000A22BF">
        <w:t>1</w:t>
      </w:r>
      <w:r w:rsidR="00E74B11">
        <w:t>:00</w:t>
      </w:r>
      <w:r>
        <w:rPr>
          <w:vertAlign w:val="superscript"/>
        </w:rPr>
        <w:t xml:space="preserve"> </w:t>
      </w:r>
      <w:r>
        <w:t>Przewodnicząca Komisji Administracji, Bezpieczeństwa i Porządku Publicznego Pani Anna Kozłowska dokonała otwarcia obrad Komisji, powitała wszystkich członków Komisji</w:t>
      </w:r>
      <w:r w:rsidR="004677E5">
        <w:t xml:space="preserve"> i zaproszonych gości w osobie</w:t>
      </w:r>
      <w:r w:rsidR="00003CB6">
        <w:t xml:space="preserve"> </w:t>
      </w:r>
      <w:r w:rsidR="000A22BF">
        <w:t xml:space="preserve">Pani Zofii Ziółkowskiej – Zastępcy Państwowego Powiatowego Inspektora Sanitarnego we Włocławku. Pana Lecha </w:t>
      </w:r>
      <w:proofErr w:type="spellStart"/>
      <w:r w:rsidR="000A22BF">
        <w:t>Chymkowskiego</w:t>
      </w:r>
      <w:proofErr w:type="spellEnd"/>
      <w:r w:rsidR="000A22BF">
        <w:t xml:space="preserve"> – Naczelnika Biura Rady i Ochrony Informacji</w:t>
      </w:r>
      <w:r w:rsidR="00835A70">
        <w:t xml:space="preserve"> oraz</w:t>
      </w:r>
      <w:r w:rsidR="00194A0F">
        <w:t xml:space="preserve"> </w:t>
      </w:r>
      <w:r w:rsidR="006C7373">
        <w:t>Pana Piotra Krygiera</w:t>
      </w:r>
      <w:r w:rsidR="009C5CEF">
        <w:t xml:space="preserve"> </w:t>
      </w:r>
      <w:r w:rsidR="006C7373">
        <w:t xml:space="preserve">– Naczelnika Wydziału Zarządzania, Administracji </w:t>
      </w:r>
      <w:r w:rsidR="00B83393">
        <w:t xml:space="preserve">i </w:t>
      </w:r>
      <w:r w:rsidR="006C7373">
        <w:t>Bezpieczeństwa.</w:t>
      </w: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2. Stwierdzenie quorum. 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Na podstawie listy obecności Przewodnicząca Komisji stwierdziła, że w obradach uczestniczy </w:t>
      </w:r>
      <w:r w:rsidR="00003CB6">
        <w:rPr>
          <w:rFonts w:cs="Tahoma"/>
        </w:rPr>
        <w:t xml:space="preserve">5 </w:t>
      </w:r>
      <w:r>
        <w:rPr>
          <w:rFonts w:cs="Tahoma"/>
        </w:rPr>
        <w:t xml:space="preserve">osób, co wobec ustawowego składu Komisji, liczącego </w:t>
      </w:r>
      <w:r w:rsidR="00003CB6">
        <w:rPr>
          <w:rFonts w:cs="Tahoma"/>
        </w:rPr>
        <w:t>5</w:t>
      </w:r>
      <w:r>
        <w:rPr>
          <w:rFonts w:cs="Tahoma"/>
        </w:rPr>
        <w:t xml:space="preserve"> osób stanowi wymagane quorum.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Lista obecności członków Komisji stanowi załącznik nr 1 do niniejszego protokołu.</w:t>
      </w:r>
    </w:p>
    <w:p w:rsidR="009462BD" w:rsidRDefault="009462BD" w:rsidP="00510037">
      <w:pPr>
        <w:tabs>
          <w:tab w:val="left" w:pos="390"/>
        </w:tabs>
        <w:spacing w:line="200" w:lineRule="atLeast"/>
        <w:jc w:val="both"/>
        <w:rPr>
          <w:rFonts w:cs="Tahoma"/>
          <w:b/>
          <w:bCs/>
        </w:rPr>
      </w:pPr>
      <w:r>
        <w:rPr>
          <w:rFonts w:cs="Tahoma"/>
        </w:rPr>
        <w:t>Lista zaproszonych gości stanowi załącznik nr 2 do niniejszego protokołu</w:t>
      </w:r>
      <w:r>
        <w:rPr>
          <w:rFonts w:cs="Tahoma"/>
          <w:b/>
          <w:bCs/>
        </w:rPr>
        <w:t>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3. Przyjęcie porządku obrad. </w:t>
      </w:r>
    </w:p>
    <w:p w:rsidR="009462BD" w:rsidRPr="004677E5" w:rsidRDefault="009462BD" w:rsidP="004677E5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rFonts w:cs="Tahoma"/>
          <w:b/>
        </w:rPr>
        <w:t xml:space="preserve">Przewodnicząca Komisji </w:t>
      </w:r>
      <w:r>
        <w:rPr>
          <w:rFonts w:cs="Tahoma"/>
        </w:rPr>
        <w:t xml:space="preserve"> powiedziała</w:t>
      </w:r>
      <w:r>
        <w:rPr>
          <w:rFonts w:cs="Tahoma"/>
          <w:i/>
          <w:iCs/>
        </w:rPr>
        <w:t>,</w:t>
      </w:r>
      <w:r>
        <w:rPr>
          <w:rFonts w:cs="Tahoma"/>
          <w:b/>
          <w:i/>
          <w:iCs/>
        </w:rPr>
        <w:t xml:space="preserve"> </w:t>
      </w:r>
      <w:r>
        <w:rPr>
          <w:rFonts w:cs="Tahoma"/>
        </w:rPr>
        <w:t xml:space="preserve">że wraz zawiadomieniem o posiedzeniu Komisji Administracji, Bezpieczeństwa i Porządku Publicznego  członkowie komisji otrzymali porządek obrad. </w:t>
      </w:r>
    </w:p>
    <w:p w:rsidR="009462BD" w:rsidRDefault="009462BD" w:rsidP="00E55AE1">
      <w:pPr>
        <w:tabs>
          <w:tab w:val="left" w:pos="390"/>
        </w:tabs>
        <w:ind w:left="30"/>
        <w:jc w:val="both"/>
        <w:rPr>
          <w:rFonts w:cs="Tahoma"/>
        </w:rPr>
      </w:pPr>
      <w:r>
        <w:rPr>
          <w:rFonts w:cs="Tahoma"/>
        </w:rPr>
        <w:t>Przewodnicząca Komisji zapytała, czy członkowie Komisji mają uwagi do porządku obrad?</w:t>
      </w:r>
    </w:p>
    <w:p w:rsidR="00D11BDC" w:rsidRDefault="00E55AE1" w:rsidP="00E55AE1">
      <w:pPr>
        <w:widowControl/>
        <w:tabs>
          <w:tab w:val="left" w:pos="720"/>
        </w:tabs>
        <w:suppressAutoHyphens w:val="0"/>
        <w:spacing w:line="276" w:lineRule="auto"/>
        <w:jc w:val="both"/>
      </w:pPr>
      <w:r w:rsidRPr="00E55AE1">
        <w:rPr>
          <w:rFonts w:cs="Tahoma"/>
        </w:rPr>
        <w:t xml:space="preserve">Przewodnicząca Komisji poinformowała członków Komisji, że w dniu dzisiejszym otrzymali </w:t>
      </w:r>
      <w:r>
        <w:t>projekt</w:t>
      </w:r>
      <w:r w:rsidRPr="00E55AE1">
        <w:t xml:space="preserve"> uchwały w sprawie wyrażenia opinii do projektu uchwały Sejmiku Województwa Kujawsko-Pomorskiego w sprawie podziału obszaru województwa kujawsko-pomorskiego na okręgi wyborcze, ustalenia ich numerów i granic oraz liczby radnych wybieranych w tych okręgach wyborczych do Sejmiku Województwa Kujawsko-Pomorskiego.</w:t>
      </w:r>
      <w:r>
        <w:t xml:space="preserve"> W związku z powyższym Przewodnicząca Komisji poprosiła członków Komisji o wprowadzenie do porządku obrad punktu pod nazwą: </w:t>
      </w:r>
      <w:r w:rsidRPr="00E55AE1">
        <w:rPr>
          <w:i/>
        </w:rPr>
        <w:t>Analiza projektu uchwały w sprawie wyrażenia opinii do projektu uchwały Sejmiku Województwa Kujawsko-Pomorskiego w sprawie podziału obszaru województwa kujawsko-pomorskiego na okręgi wyborcze, ustalenia ich numerów i granic oraz liczby radnych wybieranych w tych okręgach wyborczych do Sejmiku Województwa Kujawsko-Pomorskiego.</w:t>
      </w:r>
      <w:r>
        <w:rPr>
          <w:i/>
        </w:rPr>
        <w:t xml:space="preserve"> </w:t>
      </w:r>
      <w:r>
        <w:t xml:space="preserve">Przewodnicząca Komisji zapytała członków Komisji, kto </w:t>
      </w:r>
      <w:r w:rsidR="00DE46AB">
        <w:t>jest</w:t>
      </w:r>
      <w:r>
        <w:t xml:space="preserve"> za wprowadzeniem do porządku obrad punktu pod nazwą: </w:t>
      </w:r>
      <w:r w:rsidRPr="00E55AE1">
        <w:rPr>
          <w:i/>
        </w:rPr>
        <w:t>Analiza projektu uchwały w sprawie wyrażenia opinii do projektu uchwały Sejmiku Województwa Kujawsko-Pomorskiego w sprawie podziału obszaru województwa kujawsko-pomorskiego na okręgi wyborcze, ustalenia ich numerów i granic oraz liczby radnych wybieranych w tych okręgach wyborczych do Sejmiku W</w:t>
      </w:r>
      <w:r>
        <w:rPr>
          <w:i/>
        </w:rPr>
        <w:t xml:space="preserve">ojewództwa Kujawsko-Pomorskiego </w:t>
      </w:r>
      <w:r w:rsidRPr="00E55AE1">
        <w:t>jako punktu 7 a dotychczasowy punkt 7 będzie</w:t>
      </w:r>
      <w:r w:rsidR="00D11BDC">
        <w:t xml:space="preserve"> punktem 8 i przeprowadziła procedurę głosowania.</w:t>
      </w:r>
    </w:p>
    <w:p w:rsidR="00D11BDC" w:rsidRDefault="00D11BDC" w:rsidP="00E55AE1">
      <w:pPr>
        <w:widowControl/>
        <w:tabs>
          <w:tab w:val="left" w:pos="720"/>
        </w:tabs>
        <w:suppressAutoHyphens w:val="0"/>
        <w:spacing w:line="276" w:lineRule="auto"/>
        <w:jc w:val="both"/>
      </w:pPr>
      <w:r>
        <w:t>Wyniki głosowania:</w:t>
      </w:r>
    </w:p>
    <w:p w:rsidR="00D11BDC" w:rsidRDefault="00D11BDC" w:rsidP="00E55AE1">
      <w:pPr>
        <w:widowControl/>
        <w:tabs>
          <w:tab w:val="left" w:pos="720"/>
        </w:tabs>
        <w:suppressAutoHyphens w:val="0"/>
        <w:spacing w:line="276" w:lineRule="auto"/>
        <w:jc w:val="both"/>
      </w:pPr>
      <w:r>
        <w:t>Za – 5</w:t>
      </w:r>
    </w:p>
    <w:p w:rsidR="00D11BDC" w:rsidRDefault="00D11BDC" w:rsidP="00E55AE1">
      <w:pPr>
        <w:widowControl/>
        <w:tabs>
          <w:tab w:val="left" w:pos="720"/>
        </w:tabs>
        <w:suppressAutoHyphens w:val="0"/>
        <w:spacing w:line="276" w:lineRule="auto"/>
        <w:jc w:val="both"/>
      </w:pPr>
      <w:r>
        <w:lastRenderedPageBreak/>
        <w:t>Przeciw – 0</w:t>
      </w:r>
    </w:p>
    <w:p w:rsidR="00D11BDC" w:rsidRDefault="00D11BDC" w:rsidP="00E55AE1">
      <w:pPr>
        <w:widowControl/>
        <w:tabs>
          <w:tab w:val="left" w:pos="720"/>
        </w:tabs>
        <w:suppressAutoHyphens w:val="0"/>
        <w:spacing w:line="276" w:lineRule="auto"/>
        <w:jc w:val="both"/>
      </w:pPr>
      <w:r>
        <w:t>Wstrzymało się -0</w:t>
      </w:r>
    </w:p>
    <w:p w:rsidR="00D11BDC" w:rsidRPr="00E55AE1" w:rsidRDefault="00D11BDC" w:rsidP="00E55AE1">
      <w:pPr>
        <w:widowControl/>
        <w:tabs>
          <w:tab w:val="left" w:pos="720"/>
        </w:tabs>
        <w:suppressAutoHyphens w:val="0"/>
        <w:spacing w:line="276" w:lineRule="auto"/>
        <w:jc w:val="both"/>
      </w:pPr>
      <w:r>
        <w:t xml:space="preserve">Przewodnicząca Komisji stwierdziła, że Komisja wprowadziła do porządku obrad punkt pod nazwą: </w:t>
      </w:r>
      <w:r w:rsidRPr="00E55AE1">
        <w:rPr>
          <w:i/>
        </w:rPr>
        <w:t>Analiza projektu uchwały w sprawie wyrażenia opinii do projektu uchwały Sejmiku Województwa Kujawsko-Pomorskiego w sprawie podziału obszaru województwa kujawsko-pomorskiego na okręgi wyborcze, ustalenia ich numerów i granic oraz liczby radnych wybieranych w tych okręgach wyborczych do Sejmiku Województwa Kujawsko-Pomorskiego.</w:t>
      </w:r>
      <w:r>
        <w:rPr>
          <w:i/>
        </w:rPr>
        <w:t xml:space="preserve"> </w:t>
      </w:r>
      <w:r>
        <w:t xml:space="preserve"> </w:t>
      </w:r>
    </w:p>
    <w:p w:rsidR="009462BD" w:rsidRDefault="009462BD" w:rsidP="009462BD">
      <w:pPr>
        <w:jc w:val="both"/>
        <w:rPr>
          <w:rFonts w:cs="Tahoma"/>
        </w:rPr>
      </w:pPr>
      <w:r>
        <w:rPr>
          <w:rFonts w:cs="Tahoma"/>
        </w:rPr>
        <w:t xml:space="preserve">Przewodnicząca zapytała członków Komisji, kto jest za przyjęciem </w:t>
      </w:r>
      <w:r w:rsidR="00D11BDC">
        <w:rPr>
          <w:rFonts w:cs="Tahoma"/>
        </w:rPr>
        <w:t xml:space="preserve">nowego </w:t>
      </w:r>
      <w:r>
        <w:rPr>
          <w:rFonts w:cs="Tahoma"/>
        </w:rPr>
        <w:t>porządku obrad i przeprowadziła procedurę głosowania.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Wyniki głosowania: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Za-</w:t>
      </w:r>
      <w:r w:rsidR="00003CB6">
        <w:rPr>
          <w:rFonts w:cs="Tahoma"/>
        </w:rPr>
        <w:t>5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Na podstawie przeprowadzonego głosowania Przewodnicząca Komisji stwierdziła, że Komisja przyjęła </w:t>
      </w:r>
      <w:r w:rsidR="00A4208A">
        <w:rPr>
          <w:rFonts w:cs="Tahoma"/>
        </w:rPr>
        <w:t xml:space="preserve">nowy </w:t>
      </w:r>
      <w:r>
        <w:rPr>
          <w:rFonts w:cs="Tahoma"/>
        </w:rPr>
        <w:t>porządek obrad</w:t>
      </w:r>
      <w:r w:rsidR="00A4208A">
        <w:rPr>
          <w:rFonts w:cs="Tahoma"/>
        </w:rPr>
        <w:t xml:space="preserve">, który składał się z 9 punktów. </w:t>
      </w:r>
      <w:r>
        <w:rPr>
          <w:rFonts w:cs="Tahoma"/>
        </w:rPr>
        <w:t xml:space="preserve"> </w:t>
      </w:r>
    </w:p>
    <w:p w:rsidR="00DF3FA9" w:rsidRDefault="00DF3FA9" w:rsidP="00D11BDC">
      <w:pPr>
        <w:tabs>
          <w:tab w:val="left" w:pos="390"/>
        </w:tabs>
        <w:ind w:left="30"/>
        <w:jc w:val="both"/>
        <w:rPr>
          <w:rFonts w:cs="Tahoma"/>
        </w:rPr>
      </w:pPr>
    </w:p>
    <w:p w:rsidR="00D11BDC" w:rsidRPr="00B74414" w:rsidRDefault="00D11BDC" w:rsidP="00D11BDC">
      <w:pPr>
        <w:pStyle w:val="Standard"/>
        <w:jc w:val="both"/>
        <w:rPr>
          <w:rFonts w:cs="Times New Roman"/>
          <w:b/>
          <w:bCs/>
          <w:i/>
          <w:iCs/>
          <w:color w:val="auto"/>
          <w:u w:val="single"/>
        </w:rPr>
      </w:pPr>
      <w:r w:rsidRPr="00B74414">
        <w:rPr>
          <w:rFonts w:cs="Times New Roman"/>
          <w:b/>
          <w:bCs/>
          <w:i/>
          <w:iCs/>
          <w:color w:val="auto"/>
          <w:u w:val="single"/>
        </w:rPr>
        <w:t>Proponowany porządek obrad:</w:t>
      </w:r>
    </w:p>
    <w:p w:rsidR="00D11BDC" w:rsidRPr="00B74414" w:rsidRDefault="00D11BDC" w:rsidP="00D11BDC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74414">
        <w:rPr>
          <w:rFonts w:eastAsia="Times New Roman" w:cs="Times New Roman"/>
          <w:color w:val="auto"/>
        </w:rPr>
        <w:t>Otwarcie obrad Komisji.</w:t>
      </w:r>
    </w:p>
    <w:p w:rsidR="00D11BDC" w:rsidRPr="00B74414" w:rsidRDefault="00D11BDC" w:rsidP="00D11BDC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74414">
        <w:rPr>
          <w:rFonts w:eastAsia="Times New Roman" w:cs="Times New Roman"/>
          <w:color w:val="auto"/>
        </w:rPr>
        <w:t>Stwierdzenie quorum.</w:t>
      </w:r>
    </w:p>
    <w:p w:rsidR="00D11BDC" w:rsidRPr="00B74414" w:rsidRDefault="00D11BDC" w:rsidP="00D11BDC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74414">
        <w:rPr>
          <w:rFonts w:eastAsia="Times New Roman" w:cs="Times New Roman"/>
          <w:color w:val="auto"/>
        </w:rPr>
        <w:t>Przyjęcie porządku obrad.</w:t>
      </w:r>
    </w:p>
    <w:p w:rsidR="00D11BDC" w:rsidRPr="001B1991" w:rsidRDefault="00D11BDC" w:rsidP="00D11BDC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B74414">
        <w:rPr>
          <w:rFonts w:eastAsia="Times New Roman" w:cs="Times New Roman"/>
          <w:color w:val="auto"/>
        </w:rPr>
        <w:t>Przyjęcie protokołu  nr 2</w:t>
      </w:r>
      <w:r>
        <w:rPr>
          <w:rFonts w:eastAsia="Times New Roman" w:cs="Times New Roman"/>
          <w:color w:val="auto"/>
        </w:rPr>
        <w:t>8</w:t>
      </w:r>
      <w:r w:rsidRPr="00B74414">
        <w:rPr>
          <w:rFonts w:eastAsia="Times New Roman" w:cs="Times New Roman"/>
          <w:color w:val="auto"/>
        </w:rPr>
        <w:t>/1</w:t>
      </w:r>
      <w:r>
        <w:rPr>
          <w:rFonts w:eastAsia="Times New Roman" w:cs="Times New Roman"/>
          <w:color w:val="auto"/>
        </w:rPr>
        <w:t>4</w:t>
      </w:r>
      <w:r w:rsidRPr="00B74414">
        <w:rPr>
          <w:rFonts w:eastAsia="Times New Roman" w:cs="Times New Roman"/>
          <w:color w:val="auto"/>
        </w:rPr>
        <w:t xml:space="preserve"> z dnia </w:t>
      </w:r>
      <w:r>
        <w:rPr>
          <w:rFonts w:eastAsia="Times New Roman" w:cs="Times New Roman"/>
          <w:color w:val="auto"/>
        </w:rPr>
        <w:t xml:space="preserve">18 marca </w:t>
      </w:r>
      <w:r w:rsidRPr="00B74414">
        <w:rPr>
          <w:rFonts w:eastAsia="Times New Roman" w:cs="Times New Roman"/>
          <w:color w:val="auto"/>
        </w:rPr>
        <w:t xml:space="preserve"> 201</w:t>
      </w:r>
      <w:r>
        <w:rPr>
          <w:rFonts w:eastAsia="Times New Roman" w:cs="Times New Roman"/>
          <w:color w:val="auto"/>
        </w:rPr>
        <w:t>4</w:t>
      </w:r>
      <w:r w:rsidRPr="00B74414">
        <w:rPr>
          <w:rFonts w:eastAsia="Times New Roman" w:cs="Times New Roman"/>
          <w:color w:val="auto"/>
        </w:rPr>
        <w:t xml:space="preserve"> roku.</w:t>
      </w:r>
    </w:p>
    <w:p w:rsidR="00D11BDC" w:rsidRPr="001D6674" w:rsidRDefault="00D11BDC" w:rsidP="00D11BDC">
      <w:pPr>
        <w:pStyle w:val="Akapitzlist"/>
        <w:widowControl/>
        <w:numPr>
          <w:ilvl w:val="0"/>
          <w:numId w:val="30"/>
        </w:numPr>
        <w:suppressAutoHyphens w:val="0"/>
        <w:snapToGrid w:val="0"/>
        <w:jc w:val="both"/>
      </w:pPr>
      <w:r w:rsidRPr="001D6674">
        <w:t xml:space="preserve">Informacja Państwowego Powiatowego Inspektora Sanitarnego we Włocławku </w:t>
      </w:r>
      <w:r>
        <w:br/>
      </w:r>
      <w:r w:rsidRPr="001D6674">
        <w:t xml:space="preserve">o stanie bezpieczeństwa sanitarnego na terenie Powiatu Włocławskiego za 2013 rok wraz z realizacją programu zapobiegania przestępczości oraz ochrony bezpieczeństwa obywateli i porządku publicznego dla Miasta Włocławek i Powiatu Włocławskiego na lata 2012-2015 w części dotyczącej Powiatu Włocławskiego. </w:t>
      </w:r>
    </w:p>
    <w:p w:rsidR="00D11BDC" w:rsidRDefault="00D11BDC" w:rsidP="00D11BDC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</w:pPr>
      <w:r>
        <w:t xml:space="preserve">Informacja Starosty Włocławskiego z działalności Powiatowego Rzecznika Konsumentów we Włocławku. </w:t>
      </w:r>
    </w:p>
    <w:p w:rsidR="00D11BDC" w:rsidRPr="00A4208A" w:rsidRDefault="00D11BDC" w:rsidP="00D11BDC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</w:pPr>
      <w:r w:rsidRPr="00D11BDC">
        <w:t xml:space="preserve">Analiza projektu uchwały w sprawie wyrażenia opinii do projektu uchwały Sejmiku Województwa Kujawsko-Pomorskiego w sprawie podziału obszaru województwa </w:t>
      </w:r>
      <w:r w:rsidRPr="00A4208A">
        <w:t>kujawsko-pomorskiego na okręgi wyborcze, ustalenia ich numerów i granic oraz liczby radnych wybieranych w tych okręgach wyborczych do Sejmiku Województwa Kujawsko-Pomorskiego.</w:t>
      </w:r>
    </w:p>
    <w:p w:rsidR="00D11BDC" w:rsidRPr="00A4208A" w:rsidRDefault="00D11BDC" w:rsidP="00D11BDC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</w:pPr>
      <w:r w:rsidRPr="00A4208A">
        <w:t>Sprawy różne.</w:t>
      </w:r>
    </w:p>
    <w:p w:rsidR="00D11BDC" w:rsidRPr="00A4208A" w:rsidRDefault="00D11BDC" w:rsidP="00D11BDC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cs="Times New Roman"/>
        </w:rPr>
      </w:pPr>
      <w:r w:rsidRPr="00A4208A">
        <w:rPr>
          <w:rStyle w:val="StrongEmphasis"/>
          <w:rFonts w:cs="Times New Roman"/>
          <w:b w:val="0"/>
          <w:color w:val="auto"/>
        </w:rPr>
        <w:t>Zakończenie obrad.</w:t>
      </w:r>
    </w:p>
    <w:p w:rsidR="009462BD" w:rsidRPr="00410EC5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Porządek obrad stanowi załącznik nr 3 do niniejszego protokołu. </w:t>
      </w:r>
    </w:p>
    <w:p w:rsidR="009462BD" w:rsidRPr="008D20F2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b/>
        </w:rPr>
      </w:pPr>
    </w:p>
    <w:p w:rsidR="000E0C17" w:rsidRPr="008D20F2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 w:cs="Tahoma"/>
          <w:b/>
          <w:bCs/>
          <w:iCs/>
          <w:color w:val="000000"/>
        </w:rPr>
      </w:pPr>
      <w:r w:rsidRPr="008D20F2">
        <w:rPr>
          <w:rFonts w:eastAsia="Times New Roman" w:cs="Tahoma"/>
          <w:b/>
          <w:bCs/>
          <w:iCs/>
        </w:rPr>
        <w:t xml:space="preserve">Przyjęcie </w:t>
      </w:r>
      <w:r w:rsidRPr="008D20F2">
        <w:rPr>
          <w:rFonts w:eastAsia="Times New Roman"/>
          <w:b/>
        </w:rPr>
        <w:t xml:space="preserve"> protokołu  nr </w:t>
      </w:r>
      <w:r w:rsidR="00003CB6" w:rsidRPr="00003CB6">
        <w:rPr>
          <w:rFonts w:eastAsia="Times New Roman"/>
          <w:b/>
        </w:rPr>
        <w:t>2</w:t>
      </w:r>
      <w:r w:rsidR="00A4208A">
        <w:rPr>
          <w:rFonts w:eastAsia="Times New Roman"/>
          <w:b/>
        </w:rPr>
        <w:t>8</w:t>
      </w:r>
      <w:r w:rsidR="00003CB6" w:rsidRPr="00003CB6">
        <w:rPr>
          <w:rFonts w:eastAsia="Times New Roman"/>
          <w:b/>
        </w:rPr>
        <w:t>/1</w:t>
      </w:r>
      <w:r w:rsidR="00835A70">
        <w:rPr>
          <w:rFonts w:eastAsia="Times New Roman"/>
          <w:b/>
        </w:rPr>
        <w:t>4</w:t>
      </w:r>
      <w:r w:rsidR="00003CB6" w:rsidRPr="00003CB6">
        <w:rPr>
          <w:rFonts w:eastAsia="Times New Roman"/>
          <w:b/>
        </w:rPr>
        <w:t xml:space="preserve"> z dnia </w:t>
      </w:r>
      <w:r w:rsidR="00A4208A">
        <w:rPr>
          <w:rFonts w:eastAsia="Times New Roman"/>
          <w:b/>
        </w:rPr>
        <w:t>18 marca</w:t>
      </w:r>
      <w:r w:rsidR="00835A70">
        <w:rPr>
          <w:rFonts w:eastAsia="Times New Roman"/>
          <w:b/>
        </w:rPr>
        <w:t xml:space="preserve"> 2014</w:t>
      </w:r>
      <w:r w:rsidR="00003CB6" w:rsidRPr="00003CB6">
        <w:rPr>
          <w:rFonts w:eastAsia="Times New Roman"/>
          <w:b/>
        </w:rPr>
        <w:t xml:space="preserve"> roku</w:t>
      </w:r>
      <w:r w:rsidR="008D20F2" w:rsidRPr="00003CB6">
        <w:rPr>
          <w:rFonts w:eastAsia="Times New Roman"/>
          <w:b/>
        </w:rPr>
        <w:t>.</w:t>
      </w:r>
    </w:p>
    <w:p w:rsidR="009462BD" w:rsidRPr="000E0C17" w:rsidRDefault="009462BD" w:rsidP="000E0C17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 w:rsidRPr="000E0C17">
        <w:rPr>
          <w:rFonts w:eastAsia="Times New Roman" w:cs="Tahoma"/>
          <w:b/>
          <w:bCs/>
        </w:rPr>
        <w:t>Przewodnicząca Komisji</w:t>
      </w:r>
      <w:r w:rsidRPr="000E0C17">
        <w:rPr>
          <w:rFonts w:eastAsia="Times New Roman" w:cs="Tahoma"/>
        </w:rPr>
        <w:t xml:space="preserve"> powiedziała, że z ostatniego posiedzenia Komisji Administracji, Bezpieczeństwa i Porządku Publicznego został sporządzony protokół, który był wyłożony w Biurze Rady i Ochrony Informacji. Przewodnicząca Komisji zapytała członków Komisji, czy mają uwagi do protokołu </w:t>
      </w:r>
      <w:r w:rsidR="00835A70" w:rsidRPr="00835A70">
        <w:rPr>
          <w:rFonts w:eastAsia="Times New Roman"/>
        </w:rPr>
        <w:t>nr 2</w:t>
      </w:r>
      <w:r w:rsidR="00A4208A">
        <w:rPr>
          <w:rFonts w:eastAsia="Times New Roman"/>
        </w:rPr>
        <w:t>8</w:t>
      </w:r>
      <w:r w:rsidR="00835A70" w:rsidRPr="00835A70">
        <w:rPr>
          <w:rFonts w:eastAsia="Times New Roman"/>
        </w:rPr>
        <w:t xml:space="preserve">/14 z dnia </w:t>
      </w:r>
      <w:r w:rsidR="00A4208A">
        <w:rPr>
          <w:rFonts w:eastAsia="Times New Roman"/>
        </w:rPr>
        <w:t>18 marca</w:t>
      </w:r>
      <w:r w:rsidR="00835A70" w:rsidRPr="00835A70">
        <w:rPr>
          <w:rFonts w:eastAsia="Times New Roman"/>
        </w:rPr>
        <w:t xml:space="preserve"> 2014 roku</w:t>
      </w:r>
      <w:r w:rsidRPr="000E0C17">
        <w:rPr>
          <w:rFonts w:eastAsia="Times New Roman" w:cs="Tahoma"/>
        </w:rPr>
        <w:t>?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Wobec braku uwag, Przewodnicząca Komisji zapytała, kto jest za przyjęciem protokołu </w:t>
      </w:r>
      <w:r w:rsidR="00835A70" w:rsidRPr="00835A70">
        <w:rPr>
          <w:rFonts w:eastAsia="Times New Roman"/>
        </w:rPr>
        <w:t>nr 2</w:t>
      </w:r>
      <w:r w:rsidR="00A4208A">
        <w:rPr>
          <w:rFonts w:eastAsia="Times New Roman"/>
        </w:rPr>
        <w:t>8</w:t>
      </w:r>
      <w:r w:rsidR="00835A70" w:rsidRPr="00835A70">
        <w:rPr>
          <w:rFonts w:eastAsia="Times New Roman"/>
        </w:rPr>
        <w:t xml:space="preserve">/14 z dnia </w:t>
      </w:r>
      <w:r w:rsidR="00A4208A">
        <w:rPr>
          <w:rFonts w:eastAsia="Times New Roman"/>
        </w:rPr>
        <w:t>18 marca</w:t>
      </w:r>
      <w:r w:rsidR="00835A70" w:rsidRPr="00835A70">
        <w:rPr>
          <w:rFonts w:eastAsia="Times New Roman"/>
        </w:rPr>
        <w:t xml:space="preserve"> 2014 roku</w:t>
      </w:r>
      <w:r w:rsidR="00003CB6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i przeprowadziła procedurę głosowania. 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Za-</w:t>
      </w:r>
      <w:r w:rsidR="00003CB6">
        <w:rPr>
          <w:rFonts w:cs="Tahoma"/>
        </w:rPr>
        <w:t xml:space="preserve"> 5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Na podstawie przeprowadzanego głosowania stwierdzam, że protokół </w:t>
      </w:r>
      <w:r w:rsidR="00835A70" w:rsidRPr="00835A70">
        <w:rPr>
          <w:rFonts w:eastAsia="Times New Roman"/>
        </w:rPr>
        <w:t>nr 2</w:t>
      </w:r>
      <w:r w:rsidR="00A4208A">
        <w:rPr>
          <w:rFonts w:eastAsia="Times New Roman"/>
        </w:rPr>
        <w:t>8</w:t>
      </w:r>
      <w:r w:rsidR="00835A70" w:rsidRPr="00835A70">
        <w:rPr>
          <w:rFonts w:eastAsia="Times New Roman"/>
        </w:rPr>
        <w:t xml:space="preserve">/14 z dnia </w:t>
      </w:r>
      <w:r w:rsidR="00A4208A">
        <w:rPr>
          <w:rFonts w:eastAsia="Times New Roman"/>
        </w:rPr>
        <w:t>18 marca</w:t>
      </w:r>
      <w:r w:rsidR="00F04688">
        <w:rPr>
          <w:rFonts w:eastAsia="Times New Roman"/>
        </w:rPr>
        <w:t xml:space="preserve"> </w:t>
      </w:r>
      <w:r w:rsidR="00835A70" w:rsidRPr="00835A70">
        <w:rPr>
          <w:rFonts w:eastAsia="Times New Roman"/>
        </w:rPr>
        <w:t>2014 roku</w:t>
      </w:r>
      <w:r>
        <w:rPr>
          <w:rFonts w:eastAsia="Times New Roman" w:cs="Tahoma"/>
        </w:rPr>
        <w:t xml:space="preserve"> został przyjęty. </w:t>
      </w:r>
    </w:p>
    <w:p w:rsidR="00194A0F" w:rsidRDefault="00194A0F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</w:p>
    <w:p w:rsidR="00A4208A" w:rsidRPr="00A4208A" w:rsidRDefault="00A4208A" w:rsidP="00A4208A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ind w:left="360"/>
        <w:jc w:val="both"/>
        <w:rPr>
          <w:b/>
        </w:rPr>
      </w:pPr>
      <w:r w:rsidRPr="00A4208A">
        <w:rPr>
          <w:b/>
        </w:rPr>
        <w:t xml:space="preserve">Informacja Państwowego Powiatowego Inspektora Sanitarnego we Włocławku </w:t>
      </w:r>
      <w:r w:rsidRPr="00A4208A">
        <w:rPr>
          <w:b/>
        </w:rPr>
        <w:br/>
        <w:t xml:space="preserve">o stanie bezpieczeństwa sanitarnego na terenie Powiatu Włocławskiego za 2013 rok wraz z realizacją programu zapobiegania przestępczości oraz ochrony bezpieczeństwa obywateli i porządku publicznego dla Miasta Włocławek i Powiatu Włocławskiego na lata 2012-2015 w części dotyczącej Powiatu Włocławskiego. </w:t>
      </w:r>
    </w:p>
    <w:p w:rsidR="009462BD" w:rsidRPr="005747CA" w:rsidRDefault="009462BD" w:rsidP="009462BD">
      <w:pPr>
        <w:spacing w:line="100" w:lineRule="atLeast"/>
        <w:ind w:left="720"/>
        <w:jc w:val="both"/>
        <w:rPr>
          <w:rFonts w:eastAsia="Times New Roman" w:cs="Tahoma"/>
          <w:b/>
          <w:bCs/>
          <w:i/>
          <w:iCs/>
          <w:color w:val="000000"/>
        </w:rPr>
      </w:pPr>
    </w:p>
    <w:p w:rsidR="004E0C4C" w:rsidRDefault="009462BD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E74B11">
        <w:rPr>
          <w:rFonts w:eastAsia="Times New Roman"/>
          <w:b/>
          <w:bCs/>
          <w:lang w:eastAsia="ar-SA"/>
        </w:rPr>
        <w:t>Przewodnicząca Komisji</w:t>
      </w:r>
      <w:r w:rsidRPr="00B83393">
        <w:rPr>
          <w:rFonts w:eastAsia="Times New Roman"/>
          <w:bCs/>
          <w:iCs/>
          <w:lang w:eastAsia="ar-SA"/>
        </w:rPr>
        <w:t xml:space="preserve"> </w:t>
      </w:r>
      <w:r w:rsidRPr="00B83393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B83393">
        <w:rPr>
          <w:rFonts w:eastAsia="Times New Roman"/>
          <w:color w:val="000080"/>
          <w:lang w:eastAsia="ar-SA"/>
        </w:rPr>
        <w:t xml:space="preserve"> </w:t>
      </w:r>
      <w:r w:rsidR="00A4208A">
        <w:t>informację</w:t>
      </w:r>
      <w:r w:rsidR="00A4208A" w:rsidRPr="00A4208A">
        <w:t xml:space="preserve"> Państwowego Powiatowego Inspektora Sanitarnego we Włocławku o stanie bezpieczeństwa sanitarnego na terenie Powiatu Włocławskiego za 2013 rok wraz z realizacją programu zapobiegania przestępczości oraz ochrony bezpieczeństwa obywateli i porządku publicznego dla Miasta Włocławek i Powiatu Włocławskiego na lata 2012-2015 w części dotyczącej Powiatu Włocławskiego</w:t>
      </w:r>
      <w:r w:rsidR="00003CB6" w:rsidRPr="00A4208A">
        <w:rPr>
          <w:rFonts w:eastAsia="Times New Roman" w:cs="Times New Roman"/>
          <w:color w:val="auto"/>
        </w:rPr>
        <w:t>.</w:t>
      </w:r>
      <w:r w:rsidR="00003CB6" w:rsidRPr="00003CB6">
        <w:t xml:space="preserve"> </w:t>
      </w:r>
      <w:r w:rsidR="00003CB6">
        <w:t>Na posiedzeniu obecn</w:t>
      </w:r>
      <w:r w:rsidR="00835A70">
        <w:t>a</w:t>
      </w:r>
      <w:r w:rsidR="00003CB6">
        <w:t xml:space="preserve"> jest </w:t>
      </w:r>
      <w:r w:rsidR="00835A70">
        <w:t xml:space="preserve">Pani </w:t>
      </w:r>
      <w:r w:rsidR="00A4208A">
        <w:t>Zastępca Państwowego Powiatowego Inspektora Sanitarnego we Włocławku – Zofia Ziółkowska</w:t>
      </w:r>
      <w:r w:rsidR="00003CB6">
        <w:t xml:space="preserve"> w związku z powyższym Przewo</w:t>
      </w:r>
      <w:r w:rsidR="00835A70">
        <w:t>dn</w:t>
      </w:r>
      <w:r w:rsidR="00A4208A">
        <w:t>icząca Komisji poprosiła Panią Inspektor</w:t>
      </w:r>
      <w:r w:rsidR="00835A70">
        <w:t xml:space="preserve"> </w:t>
      </w:r>
      <w:r w:rsidR="00003CB6">
        <w:t>o prze</w:t>
      </w:r>
      <w:r w:rsidR="00835A70">
        <w:t>d</w:t>
      </w:r>
      <w:r w:rsidR="00003CB6">
        <w:t xml:space="preserve">stawienie tematu. </w:t>
      </w:r>
    </w:p>
    <w:p w:rsidR="00A4208A" w:rsidRPr="00BC3C25" w:rsidRDefault="00A4208A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A4208A">
        <w:rPr>
          <w:b/>
        </w:rPr>
        <w:t>Pani Zastępca Państwowego Powiatowego Inspektora Sanitarnego we Włocławku – Zofia Ziółkowska</w:t>
      </w:r>
      <w:r w:rsidRPr="00DA4B0D">
        <w:rPr>
          <w:b/>
        </w:rPr>
        <w:t xml:space="preserve"> </w:t>
      </w:r>
      <w:r w:rsidRPr="00A4208A">
        <w:t xml:space="preserve">poinformowała, że </w:t>
      </w:r>
      <w:r w:rsidR="00057E9A">
        <w:t xml:space="preserve">w 201 3roku sytuacja epidemiologiczna chorób zakaźnych i zakażeń była zróżnicowana, ale nie wykazywała niepokojących wzrostów </w:t>
      </w:r>
      <w:proofErr w:type="spellStart"/>
      <w:r w:rsidR="00057E9A">
        <w:t>zachorowań</w:t>
      </w:r>
      <w:proofErr w:type="spellEnd"/>
      <w:r w:rsidR="00057E9A">
        <w:t xml:space="preserve"> oraz innych zjawisk mogących zagrażać bezpieczeństwu zdrowotnemu mieszkańców Powiatu Włocławskiego. Podobnie jak w latach poprzednich, nie odnotowano epidemicznego wzrostu </w:t>
      </w:r>
      <w:proofErr w:type="spellStart"/>
      <w:r w:rsidR="00057E9A">
        <w:t>zachorowań</w:t>
      </w:r>
      <w:proofErr w:type="spellEnd"/>
      <w:r w:rsidR="00057E9A">
        <w:t xml:space="preserve"> oraz nie wystąpiły przypadki </w:t>
      </w:r>
      <w:proofErr w:type="spellStart"/>
      <w:r w:rsidR="00057E9A">
        <w:t>zachorowań</w:t>
      </w:r>
      <w:proofErr w:type="spellEnd"/>
      <w:r w:rsidR="00057E9A">
        <w:t xml:space="preserve"> na choroby szczególnie niebezpieczne, takie jak choler, </w:t>
      </w:r>
      <w:proofErr w:type="spellStart"/>
      <w:r w:rsidR="00057E9A">
        <w:t>błonnica</w:t>
      </w:r>
      <w:proofErr w:type="spellEnd"/>
      <w:r w:rsidR="00057E9A">
        <w:t xml:space="preserve">, malaria, gorączki krwotoczne, </w:t>
      </w:r>
      <w:proofErr w:type="spellStart"/>
      <w:r w:rsidR="00057E9A">
        <w:t>poliomyelitis</w:t>
      </w:r>
      <w:proofErr w:type="spellEnd"/>
      <w:r w:rsidR="00057E9A">
        <w:t xml:space="preserve">, wścieklizna u ludzi. Sytuacja </w:t>
      </w:r>
      <w:r w:rsidR="00E30D7C">
        <w:t>epidemiologiczna</w:t>
      </w:r>
      <w:r w:rsidR="00057E9A">
        <w:t xml:space="preserve"> zatruć i </w:t>
      </w:r>
      <w:r w:rsidR="00E30D7C">
        <w:t>zakażeń</w:t>
      </w:r>
      <w:r w:rsidR="00057E9A">
        <w:t xml:space="preserve"> </w:t>
      </w:r>
      <w:r w:rsidR="00E30D7C">
        <w:t xml:space="preserve">pokarmowych wywoływanych przez czynniki biologiczne uległa dalszej poprawie 0 zmalała zapadalność na bakteryjne zatrucia i zakażenia pokarmowe; odnotowano również mniej przypadków wirusowych zakażeń jelitowych. Nie zarejestrowano zbiorowych ognisk zatruć/ zakażeń pokarmowych. Obserwowana wysoka zapadalność na grypę i infekcję grypopodobne oraz duża zmienność </w:t>
      </w:r>
      <w:r w:rsidR="00DE46AB">
        <w:t>genetyczna</w:t>
      </w:r>
      <w:r w:rsidR="00E30D7C">
        <w:t xml:space="preserve"> wirusa grypy wymagają dalszego stałego nadzoru i monitorowania sytuacji epidemiologicznej oraz prowadzenia działań informacyjno-edukacyjnych. Sytuacja w zakresie </w:t>
      </w:r>
      <w:r w:rsidR="00F70A16">
        <w:t xml:space="preserve">jakości wody przeznaczanej do spożycia w stosunku do roku ubiegłego, jak również lat poprzednich, jest stabilna i oceniana jako dobra. W 2 wodociągach zbiorowego zaopatrzenia występują w wodzie ponadnormatywne ilości manganu, podwyższone wartości mętności i utlenialności, jednak nie stanowi to zagrożenia dla zdrowia osób z tej wody korzystających. Stan sanitarny obiektów użyteczności publicznej jest zadowalający. Właściciele zakładów zapewniają coraz wyższy standard w zakresie wyposażania, estetyki i funkcjonalności swoich obiektów. Systematycznie odnotowuje się poprawę stanu technicznego większości obiektów żywnościowo-żywieniowych. Nadal jednak zdarzają się przypadki małych sklepów na wsiach o złym stanie sanitarno-technicznym, w których przedsiębiorcy nie przeprowadzają remontów z uwagi na brak środków finansowych oraz nadal zdarzają się zastrzeżenia dotyczące utrzymania czystości i porządku w obiektach obrotu żywnością, wynikające z zaniedbań osób prowadzących działalność. Warunki higieniczno-sanitarne w zakładach pracy ulegają ciągłej poprawie, a ich stan uzależniony jest m.in. od świadomości pracodawcy, stanu finansowego firmy, dbałość o prestiż, konkurencyjności. </w:t>
      </w:r>
      <w:r w:rsidR="005939DA">
        <w:t>Warunki higieniczno- sanitarne w placówkach nauczania, wychowania i wypoczynku dzieci i młodzieży ulegają ciągłej poprawie, jednak nadal stwierdza się placówki wymagające remontów generalnych  lub prac naprawczych. Prowadzenie działalności edukacyjnej poprzez wdrażane programy i inne przedsięwzięcia prozdrowotne z roku na rok wpływa na świadomość społeczeństwa, a co za tym idzie wprowadza pozytywne zmiany w stylu życia, w tym dbałość o zdrowie i własne i najbliższych.</w:t>
      </w:r>
      <w:r w:rsidR="00BC3C25">
        <w:t xml:space="preserve"> W związku  </w:t>
      </w:r>
      <w:r w:rsidR="00BC3C25" w:rsidRPr="00BC3C25">
        <w:t xml:space="preserve">założeniami </w:t>
      </w:r>
      <w:r w:rsidR="005939DA" w:rsidRPr="00BC3C25">
        <w:t xml:space="preserve"> </w:t>
      </w:r>
      <w:r w:rsidR="00BC3C25" w:rsidRPr="00BC3C25">
        <w:t>programu zapobiegania przestępczości oraz ochrony bezpieczeństwa obywateli i porządku publicznego dla Miasta Włocławek i Powiatu Włocławskiego na lata 2012-2015 w części dotyczącej Powiatu Włocławskiego</w:t>
      </w:r>
      <w:r w:rsidR="00BC3C25">
        <w:t xml:space="preserve"> realizowano m.in.: następujące zagadnienia: promowanie zdrowego stylu życia, inicjowanie, realizacja i koordynowanie programów prozdrowotnych, prowadzenie działań </w:t>
      </w:r>
      <w:r w:rsidR="00BC3C25">
        <w:lastRenderedPageBreak/>
        <w:t xml:space="preserve">oświatowych dotyczących profilaktyki chorób oraz zatruć pokarmowych. Realizowano w tym zakresie programy i działania to m.in.: Program ograniczenia Zdrowotnych Następstw Palenia Tytoniu w Polsce oraz działania informacyjno-edukacyjne w celu zwiększenie świadomości i wiedzy społeczeństwa nt. zagrożeń związanych z używaniem narkotyków oraz środków zastępczych. Działania te skierowane były przede wszystkim do uczniów, nauczycieli, rodziców i opiekunów. Ponadto były prowadzone działania związane z wystąpieniem zagrożeń nadzwyczajnych  poprzez interwencyjne działania kontrolne związane z otrzymanymi powiadomieniami w ramach systemu RASFF dotyczące nieprawidłowej jakości zdrowotnej środków spożywczych wprowadzonych do obrotu. </w:t>
      </w:r>
      <w:r w:rsidR="00693997">
        <w:t xml:space="preserve">Kontrole przeprowadzane w związku z decyzją Powiatowego Lekarza Weterynarii w Świeciu dotyczące zawieszenia działania zakładu mięsnego nakazującą wycofanie z rynku produktów wyprodukowanych przez ten zakład. Prowadzono akcje nadzorczą w związku ze stwierdzeniem w wodzie z wodociągu w Skrzynkach gm. Baruchowo obecności bakterii grupy coli. Opracowano 270 ognisk chorób zakaźnych, prowadzono weryfikację rejestrów osób zakażonych wirusami </w:t>
      </w:r>
      <w:proofErr w:type="spellStart"/>
      <w:r w:rsidR="00693997">
        <w:t>hepatotropowymi</w:t>
      </w:r>
      <w:proofErr w:type="spellEnd"/>
      <w:r w:rsidR="00693997">
        <w:t xml:space="preserve">, prowadzono nadzór nad realizacją obowiązkowych szczepień ochronnych. Prowadzenie bieżącego nadzoru sanitarnego nad bezpieczeństwem epidemiologicznym placówek medycznych w zakresie stosowania procedur zapewniających ochronę przed zakażeniami. Sprawowanie nadzoru nad obiektami użyteczności publicznej oraz środkami transportu. Sprawowano również nadzór nad warunkami nauczania, wychowania, opieki oraz wypoczynku i rekreacji dzieci i młodzieży. W zakresie w tym 2013 roku prowadzono m.in. wzmożoną działalność kontrolną, w trakcie której oceniano warunki przechowywania i dystrybucji mleka na terenie szkół. Akcja ta związana  była z wystąpieniem w szkole w województwie kujawsko-pomorskim ogniska epidemicznego, z podejrzanym, że nośnikiem było mleko podawane w ramach akcji „Szklanka Mleka”. </w:t>
      </w:r>
    </w:p>
    <w:p w:rsidR="003F6C2C" w:rsidRDefault="007858D3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DA4B0D">
        <w:rPr>
          <w:b/>
        </w:rPr>
        <w:t>Przewodniczący</w:t>
      </w:r>
      <w:r w:rsidR="003F6C2C" w:rsidRPr="00DA4B0D">
        <w:rPr>
          <w:b/>
        </w:rPr>
        <w:t xml:space="preserve"> Komisji</w:t>
      </w:r>
      <w:r w:rsidR="003F6C2C">
        <w:t xml:space="preserve"> </w:t>
      </w:r>
      <w:r>
        <w:t>zapytała</w:t>
      </w:r>
      <w:r w:rsidR="003F6C2C">
        <w:t xml:space="preserve"> członków Komisji, czy maja </w:t>
      </w:r>
      <w:r>
        <w:t>uwagi</w:t>
      </w:r>
      <w:r w:rsidR="003F6C2C">
        <w:t xml:space="preserve"> </w:t>
      </w:r>
      <w:r>
        <w:t>bądź</w:t>
      </w:r>
      <w:r w:rsidR="003F6C2C">
        <w:t xml:space="preserve"> pytania?</w:t>
      </w:r>
    </w:p>
    <w:p w:rsidR="002F287C" w:rsidRDefault="002F287C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D00CEA">
        <w:rPr>
          <w:b/>
        </w:rPr>
        <w:t>Radny Piotr Grudziński</w:t>
      </w:r>
      <w:r>
        <w:t xml:space="preserve"> zadał pytanie dotyczące tabeli umieszczonej na </w:t>
      </w:r>
      <w:r w:rsidR="00D00CEA">
        <w:t>stronie</w:t>
      </w:r>
      <w:r>
        <w:t xml:space="preserve"> 4 </w:t>
      </w:r>
      <w:r w:rsidR="00D00CEA">
        <w:t>informacji</w:t>
      </w:r>
      <w:r>
        <w:t xml:space="preserve"> </w:t>
      </w:r>
      <w:r w:rsidR="00D33410">
        <w:t>są dane dotyczące gry</w:t>
      </w:r>
      <w:r w:rsidR="00DF2A49">
        <w:t>py i podejrzenia grypy ogółem stwierdzono 1187 a w kolejnym wierszu są dane dotyczące grypy ogółem – przypadki potwierdzone – 1. Wynika z tego, że z 1187 podejrzeń grypy stwierdzono tylko jeden przypadek.</w:t>
      </w:r>
    </w:p>
    <w:p w:rsidR="00DF2A49" w:rsidRDefault="00DF2A49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A4208A">
        <w:rPr>
          <w:b/>
        </w:rPr>
        <w:t>Pani Zastępca Państwowego Powiatowego Inspektora Sanitarnego we Włocławku – Zofia Ziółkowska</w:t>
      </w:r>
      <w:r>
        <w:rPr>
          <w:b/>
        </w:rPr>
        <w:t xml:space="preserve"> </w:t>
      </w:r>
      <w:r w:rsidRPr="00374994">
        <w:t>odpowiedziała, że</w:t>
      </w:r>
      <w:r>
        <w:rPr>
          <w:b/>
        </w:rPr>
        <w:t xml:space="preserve"> </w:t>
      </w:r>
      <w:r>
        <w:t xml:space="preserve">dane dotyczące grypy i podejrzenia grypy czyli określone grypa i grypopodobne przez lekarza na podstawie objawów. Natomiast jeśli pacjent wymagał hospitalizacji, to wtedy był diagnozowany i konkretnie określono typ grypy. Był to jeden przypadek grypy typu A. </w:t>
      </w:r>
    </w:p>
    <w:p w:rsidR="00374994" w:rsidRDefault="00374994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374994">
        <w:rPr>
          <w:b/>
        </w:rPr>
        <w:t>Radny Jerzy P</w:t>
      </w:r>
      <w:r w:rsidR="00DF2A49" w:rsidRPr="00374994">
        <w:rPr>
          <w:b/>
        </w:rPr>
        <w:t>awłowski</w:t>
      </w:r>
      <w:r w:rsidR="00DF2A49">
        <w:t xml:space="preserve"> </w:t>
      </w:r>
      <w:r>
        <w:t>powiedział, że z informacji wynika, że na terenie powiatu jest 39 obiektów leczniczy, radny zapytał, czy w tej ilości jest również Szpital Wojewódzki?</w:t>
      </w:r>
    </w:p>
    <w:p w:rsidR="00374994" w:rsidRDefault="00374994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A4208A">
        <w:rPr>
          <w:b/>
        </w:rPr>
        <w:t>Pani Zastępca Państwowego Powiatowego Inspektora Sanitarnego we Włocławku – Zofia Ziółkowska</w:t>
      </w:r>
      <w:r>
        <w:rPr>
          <w:b/>
        </w:rPr>
        <w:t xml:space="preserve"> </w:t>
      </w:r>
      <w:r w:rsidRPr="00374994">
        <w:t>odpowiedziała, że nie, ponieważ szpital znajduje się na terenie Miasta Włocławka.</w:t>
      </w:r>
    </w:p>
    <w:p w:rsidR="00DF2A49" w:rsidRDefault="00374994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374994">
        <w:rPr>
          <w:b/>
        </w:rPr>
        <w:t>Radny Jerzy Pawłowski</w:t>
      </w:r>
      <w:r>
        <w:t xml:space="preserve"> powiedział, że w 2013 roku były 4 przypadki sepsy. Radny zapytał, czy to jest duża, czy mała ilość w porównaniu do lat ubiegłych?</w:t>
      </w:r>
    </w:p>
    <w:p w:rsidR="00374994" w:rsidRPr="00374994" w:rsidRDefault="00374994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A4208A">
        <w:rPr>
          <w:b/>
        </w:rPr>
        <w:t>Pani Zastępca Państwowego Powiatowego Inspektora Sanitarnego we Włocławku – Zofia Ziółkowska</w:t>
      </w:r>
      <w:r>
        <w:rPr>
          <w:b/>
        </w:rPr>
        <w:t xml:space="preserve"> </w:t>
      </w:r>
      <w:r w:rsidRPr="00374994">
        <w:t>odpowiedziała, że</w:t>
      </w:r>
      <w:r>
        <w:t xml:space="preserve"> zazwyczaj były to 2-4 przypadki sepsy. Nie jest to tendencja zawyżona. </w:t>
      </w:r>
    </w:p>
    <w:p w:rsidR="00441558" w:rsidRPr="007858D3" w:rsidRDefault="003F6C2C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>
        <w:t xml:space="preserve">Wobec braku uwag </w:t>
      </w:r>
      <w:r w:rsidR="007858D3">
        <w:t>Przewodnicząca</w:t>
      </w:r>
      <w:r>
        <w:t xml:space="preserve"> </w:t>
      </w:r>
      <w:r w:rsidR="007858D3">
        <w:t>Komisji</w:t>
      </w:r>
      <w:r>
        <w:t xml:space="preserve"> </w:t>
      </w:r>
      <w:r w:rsidR="007858D3">
        <w:t>zapytał</w:t>
      </w:r>
      <w:r>
        <w:t xml:space="preserve"> członk</w:t>
      </w:r>
      <w:r w:rsidR="007858D3">
        <w:t>ów Komisji, k</w:t>
      </w:r>
      <w:r w:rsidR="00315326">
        <w:t>t</w:t>
      </w:r>
      <w:r w:rsidR="007858D3">
        <w:t xml:space="preserve">o jest z przyjęciem </w:t>
      </w:r>
      <w:r w:rsidR="00057E9A">
        <w:t>informacji</w:t>
      </w:r>
      <w:r w:rsidR="00057E9A" w:rsidRPr="00A4208A">
        <w:t xml:space="preserve"> Państwowego Powiatowego Inspektora Sanitarnego we Włocławku o stanie bezpieczeństwa sanitarnego na terenie Powiatu Włocławskiego za 2013 rok wraz z realizacją programu zapobiegania przestępczości oraz ochrony bezpieczeństwa obywateli i porządku publicznego dla Miasta Włocławek i Powiatu Włocławskiego na lata 2012-2015 w części dotyczącej Powiatu Włocławskiego</w:t>
      </w:r>
      <w:r w:rsidR="00057E9A">
        <w:rPr>
          <w:rFonts w:eastAsia="Times New Roman"/>
        </w:rPr>
        <w:t xml:space="preserve"> </w:t>
      </w:r>
      <w:r w:rsidR="00441558">
        <w:t>i przeprowadziła procedurę głosowania.</w:t>
      </w:r>
    </w:p>
    <w:p w:rsidR="00441558" w:rsidRDefault="00441558" w:rsidP="009462BD">
      <w:pPr>
        <w:spacing w:line="100" w:lineRule="atLeast"/>
        <w:jc w:val="both"/>
      </w:pPr>
      <w:r>
        <w:t>Wyniki głosowania:</w:t>
      </w:r>
    </w:p>
    <w:p w:rsidR="00441558" w:rsidRDefault="00441558" w:rsidP="009462BD">
      <w:pPr>
        <w:spacing w:line="100" w:lineRule="atLeast"/>
        <w:jc w:val="both"/>
      </w:pPr>
      <w:r>
        <w:t>Za-</w:t>
      </w:r>
      <w:r w:rsidR="007858D3">
        <w:t>5</w:t>
      </w:r>
    </w:p>
    <w:p w:rsidR="00441558" w:rsidRDefault="00441558" w:rsidP="009462BD">
      <w:pPr>
        <w:spacing w:line="100" w:lineRule="atLeast"/>
        <w:jc w:val="both"/>
      </w:pPr>
      <w:r>
        <w:t>Przeciw-0</w:t>
      </w:r>
    </w:p>
    <w:p w:rsidR="00441558" w:rsidRDefault="00441558" w:rsidP="009462BD">
      <w:pPr>
        <w:spacing w:line="100" w:lineRule="atLeast"/>
        <w:jc w:val="both"/>
      </w:pPr>
      <w:r>
        <w:t>Wstrzymało się-</w:t>
      </w:r>
      <w:r w:rsidR="007858D3">
        <w:t>0</w:t>
      </w:r>
    </w:p>
    <w:p w:rsidR="00315326" w:rsidRDefault="00441558" w:rsidP="007858D3">
      <w:pPr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  <w:r w:rsidRPr="007858D3">
        <w:rPr>
          <w:rFonts w:eastAsia="Times New Roman"/>
        </w:rPr>
        <w:lastRenderedPageBreak/>
        <w:t xml:space="preserve">Na podstawie przeprowadzonego głosowania Przewodnicząca Komisji stwierdziła, </w:t>
      </w:r>
      <w:r w:rsidR="00057E9A">
        <w:t>informacja</w:t>
      </w:r>
      <w:r w:rsidR="00057E9A" w:rsidRPr="00A4208A">
        <w:t xml:space="preserve"> Państwowego Powiatowego Inspektora Sanitarnego we Włocławku o stanie bezpieczeństwa sanitarnego na terenie Powiatu Włocławskiego za 2013 rok wraz z realizacją programu zapobiegania przestępczości oraz ochrony bezpieczeństwa obywateli i porządku publicznego dla Miasta Włocławek i Powiatu Włocławskiego na lata 2012-2015 w części dotyczącej Powiatu Włocławskiego</w:t>
      </w:r>
      <w:r w:rsidR="00057E9A">
        <w:t xml:space="preserve"> </w:t>
      </w:r>
      <w:r w:rsidR="00315326">
        <w:rPr>
          <w:rFonts w:eastAsia="Times New Roman"/>
        </w:rPr>
        <w:t>została przyjęta.</w:t>
      </w:r>
    </w:p>
    <w:p w:rsidR="00441558" w:rsidRPr="007858D3" w:rsidRDefault="00057E9A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>
        <w:t>Informacja</w:t>
      </w:r>
      <w:r w:rsidRPr="00A4208A">
        <w:t xml:space="preserve"> Państwowego Powiatowego Inspektora Sanitarnego we Włocławku o stanie bezpieczeństwa sanitarnego na terenie Powiatu Włocławskiego za 2013 rok wraz z realizacją programu zapobiegania przestępczości oraz ochrony bezpieczeństwa obywateli i porządku publicznego dla Miasta Włocławek i Powiatu Włocławskiego na lata 2012-2015 w części dotyczącej Powiatu Włocławskiego</w:t>
      </w:r>
      <w:r>
        <w:rPr>
          <w:rFonts w:eastAsia="Times New Roman"/>
        </w:rPr>
        <w:t xml:space="preserve"> </w:t>
      </w:r>
      <w:r w:rsidR="00441558" w:rsidRPr="00BD0B77">
        <w:t xml:space="preserve">stanowi załącznik nr 4 do niniejszego protokołu. </w:t>
      </w:r>
    </w:p>
    <w:p w:rsidR="00BD0B77" w:rsidRPr="00057E9A" w:rsidRDefault="00BD0B77" w:rsidP="008B07D9">
      <w:pPr>
        <w:tabs>
          <w:tab w:val="left" w:pos="720"/>
        </w:tabs>
        <w:snapToGrid w:val="0"/>
        <w:spacing w:line="100" w:lineRule="atLeast"/>
        <w:jc w:val="both"/>
        <w:rPr>
          <w:rFonts w:cs="Lucida Sans Unicode"/>
          <w:b/>
        </w:rPr>
      </w:pPr>
    </w:p>
    <w:p w:rsidR="00057E9A" w:rsidRPr="00057E9A" w:rsidRDefault="00057E9A" w:rsidP="00057E9A">
      <w:pPr>
        <w:pStyle w:val="Akapitzlist"/>
        <w:numPr>
          <w:ilvl w:val="0"/>
          <w:numId w:val="19"/>
        </w:numPr>
        <w:jc w:val="both"/>
        <w:rPr>
          <w:rFonts w:cs="Lucida Sans Unicode"/>
          <w:b/>
        </w:rPr>
      </w:pPr>
      <w:r w:rsidRPr="00057E9A">
        <w:rPr>
          <w:b/>
        </w:rPr>
        <w:t xml:space="preserve">Informacja Starosty Włocławskiego z działalności Powiatowego Rzecznika Konsumentów we Włocławku. </w:t>
      </w:r>
    </w:p>
    <w:p w:rsidR="00BD0B77" w:rsidRPr="00BD0B77" w:rsidRDefault="00BD0B77" w:rsidP="00BD0B77">
      <w:pPr>
        <w:jc w:val="both"/>
        <w:rPr>
          <w:rFonts w:cs="Lucida Sans Unicode"/>
          <w:b/>
        </w:rPr>
      </w:pPr>
    </w:p>
    <w:p w:rsidR="00C2697F" w:rsidRDefault="008B07D9" w:rsidP="00057E9A">
      <w:pPr>
        <w:jc w:val="both"/>
        <w:rPr>
          <w:rFonts w:eastAsia="Times New Roman"/>
        </w:rPr>
      </w:pPr>
      <w:r w:rsidRPr="00DA4B0D">
        <w:rPr>
          <w:rFonts w:eastAsia="Times New Roman"/>
          <w:b/>
          <w:bCs/>
          <w:lang w:eastAsia="ar-SA"/>
        </w:rPr>
        <w:t>Przewodnicząca Komisji</w:t>
      </w:r>
      <w:r w:rsidRPr="00DA4B0D">
        <w:rPr>
          <w:rFonts w:eastAsia="Times New Roman"/>
          <w:bCs/>
          <w:iCs/>
          <w:lang w:eastAsia="ar-SA"/>
        </w:rPr>
        <w:t xml:space="preserve"> </w:t>
      </w:r>
      <w:r w:rsidRPr="00DA4B0D">
        <w:rPr>
          <w:rFonts w:eastAsia="Times New Roman"/>
          <w:lang w:eastAsia="ar-SA"/>
        </w:rPr>
        <w:t xml:space="preserve">poinformowała członków Komisji, iż wraz z zawiadomieniem o posiedzeniu Komisji </w:t>
      </w:r>
      <w:r w:rsidR="00EB5B69" w:rsidRPr="00DA4B0D">
        <w:rPr>
          <w:rFonts w:cs="Lucida Sans Unicode"/>
        </w:rPr>
        <w:t xml:space="preserve">otrzymali </w:t>
      </w:r>
      <w:r w:rsidR="00DA4B0D" w:rsidRPr="00DA4B0D">
        <w:rPr>
          <w:rFonts w:eastAsia="Times New Roman"/>
        </w:rPr>
        <w:t xml:space="preserve">informację </w:t>
      </w:r>
      <w:r w:rsidR="00057E9A" w:rsidRPr="00057E9A">
        <w:t>Starosty Włocławskiego z działalności Powiatowego Rzecznika Konsumentów we Włocławku.</w:t>
      </w:r>
      <w:r w:rsidR="00DA4B0D" w:rsidRPr="00057E9A">
        <w:rPr>
          <w:rFonts w:eastAsia="Times New Roman"/>
        </w:rPr>
        <w:t xml:space="preserve"> W posiedzeniu uczestniczy Pan </w:t>
      </w:r>
      <w:r w:rsidR="00057E9A" w:rsidRPr="00057E9A">
        <w:rPr>
          <w:rFonts w:cs="Lucida Sans Unicode"/>
        </w:rPr>
        <w:t>Naczelnik Wydziału Zarządzania, Administracji i Bezpieczeństwa</w:t>
      </w:r>
      <w:r w:rsidR="00057E9A">
        <w:rPr>
          <w:rFonts w:cs="Lucida Sans Unicode"/>
        </w:rPr>
        <w:t xml:space="preserve"> </w:t>
      </w:r>
      <w:r w:rsidR="00057E9A">
        <w:rPr>
          <w:rFonts w:eastAsia="Times New Roman"/>
        </w:rPr>
        <w:t xml:space="preserve">w związku z powyższym Przewodnicząca Komisji poprosiła Naczelnik o wprowadzenie do tematu. </w:t>
      </w:r>
    </w:p>
    <w:p w:rsidR="00D43983" w:rsidRDefault="00D43983" w:rsidP="00057E9A">
      <w:pPr>
        <w:jc w:val="both"/>
        <w:rPr>
          <w:rFonts w:eastAsia="Times New Roman"/>
        </w:rPr>
      </w:pPr>
      <w:r w:rsidRPr="00030A5D">
        <w:rPr>
          <w:rFonts w:eastAsia="Times New Roman"/>
          <w:b/>
        </w:rPr>
        <w:t>Pan Piotr Krygier – Naczelnik Wydziału Zarządzania, Administracji i Bezpieczeństwa</w:t>
      </w:r>
      <w:r>
        <w:rPr>
          <w:rFonts w:eastAsia="Times New Roman"/>
        </w:rPr>
        <w:t xml:space="preserve"> poinformował, że informacja, którą radni otrzymali jest wyczerpująca, ale Naczelnik dodał, że Rzecznik podejmuje wiele wystąpień tzw. Interwencji do przedsiębiorców pomimo tego, ze mało osób korzysta z pomocy rzecznika w stosunku do tego co by mogło. Jeśli wystąpienie jest dobrze skonstruowane to jest szansa, że </w:t>
      </w:r>
      <w:r w:rsidR="00030A5D">
        <w:rPr>
          <w:rFonts w:eastAsia="Times New Roman"/>
        </w:rPr>
        <w:t xml:space="preserve">zostanie one uwzględnione. Podjęto również dużo działań dotyczących doinformowania mieszkańców o działalności rzecznika, zgodnie z sugestiami Komisji Administracji, Bezpieczeństwa i Porządku Publicznego oraz Rady Powiatu we Włocławku. ponadto Naczelnik poinformował, że na parterze znajduje się pokój (nr 4) w którym rzecznik może przyjmować interesantów.  </w:t>
      </w:r>
    </w:p>
    <w:p w:rsidR="00401E93" w:rsidRDefault="007858D3" w:rsidP="007858D3">
      <w:pPr>
        <w:jc w:val="both"/>
        <w:rPr>
          <w:rFonts w:cs="Lucida Sans Unicode"/>
        </w:rPr>
      </w:pPr>
      <w:r w:rsidRPr="00030A5D">
        <w:rPr>
          <w:b/>
        </w:rPr>
        <w:t>Przewodnicząca Komisji</w:t>
      </w:r>
      <w:r>
        <w:t xml:space="preserve"> zapytała członków Komisji, czy mają uwagi bądź pytania do przedłożone</w:t>
      </w:r>
      <w:r w:rsidR="00DA4B0D">
        <w:t xml:space="preserve">j informacji? </w:t>
      </w:r>
    </w:p>
    <w:p w:rsidR="007858D3" w:rsidRPr="007858D3" w:rsidRDefault="00506DAD" w:rsidP="007858D3">
      <w:pPr>
        <w:jc w:val="both"/>
        <w:rPr>
          <w:rFonts w:cs="Lucida Sans Unicode"/>
          <w:b/>
        </w:rPr>
      </w:pPr>
      <w:r w:rsidRPr="007858D3">
        <w:rPr>
          <w:rFonts w:eastAsia="Times New Roman"/>
          <w:lang w:eastAsia="pl-PL"/>
        </w:rPr>
        <w:t>Wobec braku głosów</w:t>
      </w:r>
      <w:r w:rsidR="00DA4B0D">
        <w:rPr>
          <w:rFonts w:eastAsia="Times New Roman"/>
          <w:lang w:eastAsia="pl-PL"/>
        </w:rPr>
        <w:t xml:space="preserve"> sprzeciwu</w:t>
      </w:r>
      <w:r w:rsidRPr="007858D3">
        <w:rPr>
          <w:rFonts w:eastAsia="Times New Roman"/>
          <w:lang w:eastAsia="pl-PL"/>
        </w:rPr>
        <w:t xml:space="preserve"> Przewodnicząca Komisji </w:t>
      </w:r>
      <w:r w:rsidR="008B07D9" w:rsidRPr="007858D3">
        <w:rPr>
          <w:rFonts w:eastAsia="Times New Roman"/>
        </w:rPr>
        <w:t xml:space="preserve">stwierdziła, </w:t>
      </w:r>
      <w:r w:rsidR="008B07D9" w:rsidRPr="00DA4B0D">
        <w:rPr>
          <w:rFonts w:eastAsia="Times New Roman"/>
        </w:rPr>
        <w:t xml:space="preserve">że </w:t>
      </w:r>
      <w:r w:rsidR="00DA4B0D" w:rsidRPr="00DA4B0D">
        <w:rPr>
          <w:rFonts w:eastAsia="Times New Roman"/>
        </w:rPr>
        <w:t xml:space="preserve">informacja </w:t>
      </w:r>
      <w:r w:rsidR="009E16A3" w:rsidRPr="009E16A3">
        <w:t>Starosty Włocławskiego z działalności Powiatowego Rzecznika Konsumentów we Włocławku</w:t>
      </w:r>
      <w:r w:rsidR="007858D3" w:rsidRPr="007858D3">
        <w:t xml:space="preserve"> został</w:t>
      </w:r>
      <w:r w:rsidR="00DA4B0D">
        <w:t>a</w:t>
      </w:r>
      <w:r w:rsidR="007858D3" w:rsidRPr="007858D3">
        <w:t xml:space="preserve"> przyjęt</w:t>
      </w:r>
      <w:r w:rsidR="00DA4B0D">
        <w:t>a</w:t>
      </w:r>
      <w:r w:rsidR="007858D3" w:rsidRPr="007858D3">
        <w:t>.</w:t>
      </w:r>
    </w:p>
    <w:p w:rsidR="00765C8B" w:rsidRDefault="00DA4B0D" w:rsidP="008B07D9">
      <w:pPr>
        <w:jc w:val="both"/>
      </w:pPr>
      <w:r w:rsidRPr="00DA4B0D">
        <w:rPr>
          <w:rFonts w:eastAsia="Times New Roman"/>
        </w:rPr>
        <w:t xml:space="preserve">Informacja </w:t>
      </w:r>
      <w:r w:rsidR="009E16A3" w:rsidRPr="009E16A3">
        <w:t>Starosty Włocławskiego z działalności Powiatowego Rzecznika Konsumentów we Włocławku</w:t>
      </w:r>
      <w:r w:rsidR="009E16A3" w:rsidRPr="005C1528">
        <w:t xml:space="preserve"> </w:t>
      </w:r>
      <w:r w:rsidR="005C1528" w:rsidRPr="005C1528">
        <w:t xml:space="preserve">stanowi załącznik nr 5 do niniejszego protokołu. </w:t>
      </w:r>
    </w:p>
    <w:p w:rsidR="007858D3" w:rsidRPr="007858D3" w:rsidRDefault="007858D3" w:rsidP="008B07D9">
      <w:pPr>
        <w:jc w:val="both"/>
        <w:rPr>
          <w:rFonts w:cs="Lucida Sans Unicode"/>
        </w:rPr>
      </w:pPr>
    </w:p>
    <w:p w:rsidR="009E16A3" w:rsidRPr="009E16A3" w:rsidRDefault="009E16A3" w:rsidP="009E16A3">
      <w:pPr>
        <w:pStyle w:val="Standard"/>
        <w:widowControl/>
        <w:numPr>
          <w:ilvl w:val="0"/>
          <w:numId w:val="35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9E16A3">
        <w:rPr>
          <w:b/>
        </w:rPr>
        <w:t>Analiza projektu uchwały w sprawie wyrażenia opinii do projektu uchwały Sejmiku Województwa Kujawsko-Pomorskiego w sprawie podziału obszaru województwa kujawsko-pomorskiego na okręgi wyborcze, ustalenia ich numerów i granic oraz liczby radnych wybieranych w tych okręgach wyborczych do Sejmiku Województwa Kujawsko-Pomorskiego.</w:t>
      </w:r>
    </w:p>
    <w:p w:rsidR="007858D3" w:rsidRPr="008C4477" w:rsidRDefault="007858D3" w:rsidP="007858D3">
      <w:pPr>
        <w:pStyle w:val="Standard"/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</w:p>
    <w:p w:rsidR="007858D3" w:rsidRDefault="007858D3" w:rsidP="007858D3">
      <w:pPr>
        <w:pStyle w:val="Standard"/>
        <w:widowControl/>
        <w:tabs>
          <w:tab w:val="left" w:pos="720"/>
        </w:tabs>
        <w:suppressAutoHyphens w:val="0"/>
        <w:jc w:val="both"/>
      </w:pPr>
      <w:r w:rsidRPr="007858D3">
        <w:rPr>
          <w:rFonts w:eastAsia="Times New Roman"/>
          <w:b/>
          <w:bCs/>
          <w:lang w:eastAsia="ar-SA"/>
        </w:rPr>
        <w:t>Przewodnicząca Komisji</w:t>
      </w:r>
      <w:r w:rsidRPr="007858D3">
        <w:rPr>
          <w:rFonts w:eastAsia="Times New Roman"/>
          <w:bCs/>
          <w:iCs/>
          <w:lang w:eastAsia="ar-SA"/>
        </w:rPr>
        <w:t xml:space="preserve"> </w:t>
      </w:r>
      <w:r w:rsidRPr="007858D3">
        <w:rPr>
          <w:rFonts w:eastAsia="Times New Roman"/>
          <w:lang w:eastAsia="ar-SA"/>
        </w:rPr>
        <w:t xml:space="preserve">poinformowała członków Komisji, iż </w:t>
      </w:r>
      <w:r w:rsidR="009E16A3">
        <w:rPr>
          <w:rFonts w:eastAsia="Times New Roman"/>
          <w:lang w:eastAsia="ar-SA"/>
        </w:rPr>
        <w:t xml:space="preserve">w dniu dzisiejszym otrzymali </w:t>
      </w:r>
      <w:r w:rsidR="00C56A82">
        <w:t>projekt</w:t>
      </w:r>
      <w:r w:rsidR="009E16A3" w:rsidRPr="00C56A82">
        <w:t xml:space="preserve"> uchwały w sprawie wyrażenia opinii do projektu uchwały Sejmiku Województwa Kujawsko-Pomorskiego w sprawie podziału obszaru województwa kujawsko-pomorskiego na okręgi wyborcze, ustalenia ich numerów i granic oraz liczby radnych wybieranych w tych okręgach wyborczych do Sejmiku Województwa Kujawsko-Pomorskiego</w:t>
      </w:r>
      <w:r w:rsidR="00C56A82">
        <w:t>. Przewodnicząca Komisji poprosiła Pana Naczelnika Biura Rady i Ochrony Informacji o przedstawienie tematu.</w:t>
      </w:r>
    </w:p>
    <w:p w:rsidR="00C56A82" w:rsidRPr="009312ED" w:rsidRDefault="00C56A82" w:rsidP="007858D3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>
        <w:t xml:space="preserve">Naczelnik Biura Rady i Ochrony Informacji poinformował, ze Marszałek Województwa Kujawsko-Pomorskiego pismem z dnia 14.04.201 r. zwrócił się do Przewodniczącego Rady z prośbą o </w:t>
      </w:r>
      <w:r>
        <w:lastRenderedPageBreak/>
        <w:t xml:space="preserve">wyrażenie opinii projektu.  Zgodnie z art. 463 § 1 </w:t>
      </w:r>
      <w:r>
        <w:rPr>
          <w:rFonts w:eastAsia="Times New Roman"/>
        </w:rPr>
        <w:t xml:space="preserve">ustawy z dnia 5 stycznia 2011 r. Kodeks wyborczy zwanej dalej „Kodeksem wyborczym”, w wyborach do sejmików województw,  </w:t>
      </w:r>
      <w:r>
        <w:t>p</w:t>
      </w:r>
      <w:r w:rsidRPr="005009CF">
        <w:t>odział na okręgi wyborcze, ich numery, granice oraz liczbę radnych wybieranych w okręgu wyborczym ustala, na wniosek marszałka, sejmik województwa według jednolitej normy przedstawicielstwa obliczonej przez podzielenie liczby mieszkańców województwa przez liczbę radnych wybieranych do danej rady</w:t>
      </w:r>
      <w:r>
        <w:t xml:space="preserve">. </w:t>
      </w:r>
      <w:r>
        <w:rPr>
          <w:rFonts w:eastAsia="Times New Roman"/>
        </w:rPr>
        <w:t xml:space="preserve">Zaproponowane przez Marszałka zmiany dotyczą </w:t>
      </w:r>
      <w:r w:rsidRPr="00C56A82">
        <w:rPr>
          <w:rFonts w:eastAsia="Times New Roman"/>
        </w:rPr>
        <w:t>okręgu wyborczego nr 1</w:t>
      </w:r>
      <w:r>
        <w:rPr>
          <w:rFonts w:eastAsia="Times New Roman"/>
        </w:rPr>
        <w:t xml:space="preserve"> tj. Miasta Bydgoszcz </w:t>
      </w:r>
      <w:r w:rsidRPr="00C56A82">
        <w:rPr>
          <w:rFonts w:eastAsia="Times New Roman"/>
        </w:rPr>
        <w:t>i okręgu wyborczego nr 4</w:t>
      </w:r>
      <w:r>
        <w:rPr>
          <w:rFonts w:eastAsia="Times New Roman"/>
        </w:rPr>
        <w:t xml:space="preserve"> tj. Miasta Toruń. W pierwszym przypadku zmniejsza się liczbę mandatów z 6 na 5. W drugim przypadku zwiększa się liczbę mandatów z 5 na 6. Zbliżające się wybory samorządowe będą się odbywały w oparciu o kodeks wyborczy a nie u stawę ordynacja wyborcza. Mimo, że nie ma ustalonego </w:t>
      </w:r>
      <w:r w:rsidR="0028187C">
        <w:rPr>
          <w:rFonts w:eastAsia="Times New Roman"/>
        </w:rPr>
        <w:t>kalendarza</w:t>
      </w:r>
      <w:r>
        <w:rPr>
          <w:rFonts w:eastAsia="Times New Roman"/>
        </w:rPr>
        <w:t xml:space="preserve"> wyborczego </w:t>
      </w:r>
      <w:r w:rsidR="003761AF">
        <w:rPr>
          <w:rFonts w:eastAsia="Times New Roman"/>
        </w:rPr>
        <w:t>a</w:t>
      </w:r>
      <w:r w:rsidR="009E4919">
        <w:rPr>
          <w:rFonts w:eastAsia="Times New Roman"/>
        </w:rPr>
        <w:t xml:space="preserve"> pewne terminy ustalone w kodeksie już obowiązują. M.in. termin ustalania granic okręgów wyborczych, ilości mandatów, czy radnych wybieranych w okręgach, termin został określony w kodeksie i takie zmiany mogą być dokonane nie później niż na 3 miesiące przed upływem kadencji. Kadencja upływa 21 listopada, czyli termin mają do 21 sierpnia</w:t>
      </w:r>
      <w:r w:rsidR="003F5E88">
        <w:rPr>
          <w:rFonts w:eastAsia="Times New Roman"/>
        </w:rPr>
        <w:t>, żeby dokonać takich zmian. Dziać się t</w:t>
      </w:r>
      <w:r w:rsidR="0028187C">
        <w:rPr>
          <w:rFonts w:eastAsia="Times New Roman"/>
        </w:rPr>
        <w:t>o może w sytuacjach</w:t>
      </w:r>
      <w:r w:rsidR="00333E78">
        <w:rPr>
          <w:rFonts w:eastAsia="Times New Roman"/>
        </w:rPr>
        <w:t>,</w:t>
      </w:r>
      <w:r w:rsidR="0028187C">
        <w:rPr>
          <w:rFonts w:eastAsia="Times New Roman"/>
        </w:rPr>
        <w:t xml:space="preserve"> kiedy kodeks tak stanowi i dopuszcza dokonywanie takich zmian. Kode</w:t>
      </w:r>
      <w:r w:rsidR="00333E78">
        <w:rPr>
          <w:rFonts w:eastAsia="Times New Roman"/>
        </w:rPr>
        <w:t xml:space="preserve">ks usankcjonował to co do tej pory zostało wykonane w oparciu o ustawę ordynacja Wyborcza. Kodeks sankcjonuje dotychczasowy podział </w:t>
      </w:r>
      <w:r w:rsidR="002D7755">
        <w:rPr>
          <w:rFonts w:eastAsia="Times New Roman"/>
        </w:rPr>
        <w:t xml:space="preserve">na okręgi wyborcze. Sankcjonuje również zasadę, iż podział na okręgi wyborcze jest stały i możliwy tylko do zmiany pod kilkoma warunkami, które precyzuje kodeks. Najprościej można stwierdzić, że podział na okręgi mógłby być naruszalny </w:t>
      </w:r>
      <w:r w:rsidR="00DF6345">
        <w:rPr>
          <w:rFonts w:eastAsia="Times New Roman"/>
        </w:rPr>
        <w:t xml:space="preserve">m.in.: wtedy kiedy granice administracyjne kraju, województwa, powiatu, gminy uległy zmianie. W innych przypadkach takiej jak np. zmiany ilości mieszkańców jest to warunek kodeksowo określony nie wystarczający do podejmowania uchwały na temat zmiany granic. </w:t>
      </w:r>
      <w:r w:rsidR="00E03682">
        <w:rPr>
          <w:rFonts w:eastAsia="Times New Roman"/>
        </w:rPr>
        <w:t xml:space="preserve">Naczelnik wyjaśnił, ze w okręgu wyborczym nr 1 Bydgoszcz i okręgu nr 4 - Toruń nastąpiły właściwe przesłanki do dokonania zmiany. W pierwszym okręgu nastąpiła zmiana ilości mieszkańców to spowodowało konieczność podjęcia prac </w:t>
      </w:r>
      <w:r w:rsidR="00E94FE2">
        <w:rPr>
          <w:rFonts w:eastAsia="Times New Roman"/>
        </w:rPr>
        <w:t xml:space="preserve">na przeliczeniem </w:t>
      </w:r>
      <w:r w:rsidR="00053F40">
        <w:rPr>
          <w:rFonts w:eastAsia="Times New Roman"/>
        </w:rPr>
        <w:t xml:space="preserve">zgodnie z zasadą </w:t>
      </w:r>
      <w:r w:rsidR="00E94FE2">
        <w:rPr>
          <w:rFonts w:eastAsia="Times New Roman"/>
        </w:rPr>
        <w:t xml:space="preserve">określoną w kodeksie, ilości radnych wybieranych w tym okręgu. W przypadku miasta Toruń ilość mieszkańców zwiększyła się w związku z tym zaistniała potrzeba ponownego przeliczenia. Marszałek nie przychylił się do prośby Miasta Bydgoszczy, która zorientowawszy </w:t>
      </w:r>
      <w:r w:rsidR="005A516B">
        <w:rPr>
          <w:rFonts w:eastAsia="Times New Roman"/>
        </w:rPr>
        <w:t>ż</w:t>
      </w:r>
      <w:r w:rsidR="00E94FE2">
        <w:rPr>
          <w:rFonts w:eastAsia="Times New Roman"/>
        </w:rPr>
        <w:t>e ubyło mieszkańców Bydgoszczy zaproponowała zwiększyć obszar okręgu wyborczego, aby pozostała</w:t>
      </w:r>
      <w:r w:rsidR="005A516B">
        <w:rPr>
          <w:rFonts w:eastAsia="Times New Roman"/>
        </w:rPr>
        <w:t xml:space="preserve"> dotychczasowa</w:t>
      </w:r>
      <w:r w:rsidR="00E94FE2">
        <w:rPr>
          <w:rFonts w:eastAsia="Times New Roman"/>
        </w:rPr>
        <w:t xml:space="preserve"> ilość mandatów.  </w:t>
      </w:r>
      <w:r w:rsidR="005A516B">
        <w:rPr>
          <w:rFonts w:eastAsia="Times New Roman"/>
        </w:rPr>
        <w:t xml:space="preserve">Z uwagi na zasadę kodeksowo, która mówi ż podział na okręgi jest stała to Marszałek i Sejmik nie może dokonywać takich zmian. W związku  z tym Komisarz Wyborczy w Bydgoszczy zasugerował Marszałkowi podjęcia inicjatywy uchwałodawczej w zakresie podjęcia uchwały przez sejmik </w:t>
      </w:r>
      <w:r w:rsidR="005A516B" w:rsidRPr="005A516B">
        <w:t>w sprawie podziału obszaru województwa kujawsko-pomorskiego na okręgi wyborcze, ustalenia ich numerów i granic oraz liczby radnych wybieranych w tych okręgach wyborczych do Sejmiku Województwa Kujawsko-Pomorskiego.</w:t>
      </w:r>
      <w:r w:rsidR="005A516B">
        <w:t xml:space="preserve"> </w:t>
      </w:r>
      <w:r>
        <w:rPr>
          <w:rFonts w:eastAsia="Times New Roman"/>
        </w:rPr>
        <w:t xml:space="preserve">Są to zatem wskaźniki obiektywne, będące wynikiem zastosowania sposobu ustalania liczby mandatów, określonego w Kodeksie wyborczym. W tej sytuacji wyrażenie pozytywnej opinii w stosunku do projektu uchwały sejmiku przedłożonego przez marszałka województwa jest w pełni uzasadnione. </w:t>
      </w:r>
      <w:r w:rsidR="00D441B1">
        <w:rPr>
          <w:rFonts w:eastAsia="Times New Roman"/>
        </w:rPr>
        <w:t xml:space="preserve">Naczelnik poinformował, że w dniu dzisiejszym Zarząd Powiatu we Włocławku pozytywnie zaopiniowała przedstawiony projekt uchwały. </w:t>
      </w:r>
    </w:p>
    <w:p w:rsidR="00C2697F" w:rsidRDefault="00C2697F" w:rsidP="00C2697F">
      <w:pPr>
        <w:jc w:val="both"/>
      </w:pPr>
      <w:r>
        <w:t xml:space="preserve">Przewodnicząca Komisji zapytała członków Komisji, czy mają uwagi bądź pytania do przedłożonej informacji? </w:t>
      </w:r>
    </w:p>
    <w:p w:rsidR="005A516B" w:rsidRPr="007858D3" w:rsidRDefault="005A516B" w:rsidP="005A516B">
      <w:pPr>
        <w:widowControl/>
        <w:tabs>
          <w:tab w:val="left" w:pos="720"/>
        </w:tabs>
        <w:suppressAutoHyphens w:val="0"/>
        <w:jc w:val="both"/>
        <w:rPr>
          <w:b/>
        </w:rPr>
      </w:pPr>
      <w:r>
        <w:t xml:space="preserve">Wobec braku uwag Przewodnicząca Komisji zapytał członków Komisji, kto jest za pozytywnym zaopiniowaniem </w:t>
      </w:r>
      <w:r w:rsidRPr="005A516B">
        <w:t>projektu uchwały w sprawie wyrażenia opinii do projektu uchwały Sejmiku Województwa Kujawsko-Pomorskiego w sprawie podziału obszaru województwa kujawsko-pomorskiego na okręgi wyborcze, ustalenia ich numerów i granic oraz liczby radnych wybieranych w tych okręgach wyborczych do Sejmiku Województwa Kujawsko-Pomorskiego</w:t>
      </w:r>
      <w:r>
        <w:rPr>
          <w:rFonts w:eastAsia="Times New Roman"/>
        </w:rPr>
        <w:t xml:space="preserve"> </w:t>
      </w:r>
      <w:r>
        <w:t>i przeprowadziła procedurę głosowania.</w:t>
      </w:r>
    </w:p>
    <w:p w:rsidR="005A516B" w:rsidRDefault="005A516B" w:rsidP="005A516B">
      <w:pPr>
        <w:spacing w:line="100" w:lineRule="atLeast"/>
        <w:jc w:val="both"/>
      </w:pPr>
      <w:r>
        <w:t>Wyniki głosowania:</w:t>
      </w:r>
    </w:p>
    <w:p w:rsidR="005A516B" w:rsidRDefault="005A516B" w:rsidP="005A516B">
      <w:pPr>
        <w:spacing w:line="100" w:lineRule="atLeast"/>
        <w:jc w:val="both"/>
      </w:pPr>
      <w:r>
        <w:t>Za-5</w:t>
      </w:r>
    </w:p>
    <w:p w:rsidR="005A516B" w:rsidRDefault="005A516B" w:rsidP="005A516B">
      <w:pPr>
        <w:spacing w:line="100" w:lineRule="atLeast"/>
        <w:jc w:val="both"/>
      </w:pPr>
      <w:r>
        <w:t>Przeciw-0</w:t>
      </w:r>
    </w:p>
    <w:p w:rsidR="005A516B" w:rsidRDefault="005A516B" w:rsidP="005A516B">
      <w:pPr>
        <w:spacing w:line="100" w:lineRule="atLeast"/>
        <w:jc w:val="both"/>
      </w:pPr>
      <w:r>
        <w:t>Wstrzymało się-0</w:t>
      </w:r>
    </w:p>
    <w:p w:rsidR="00C2697F" w:rsidRPr="00DE46AB" w:rsidRDefault="00D441B1" w:rsidP="00DE46AB">
      <w:pPr>
        <w:spacing w:line="100" w:lineRule="atLeast"/>
        <w:jc w:val="both"/>
      </w:pPr>
      <w:r>
        <w:lastRenderedPageBreak/>
        <w:t>Na podstawie przeprowadzonego głosowania Przewodnicząca Komisji stwierdziła, ze Komisja pozytywnie zaopiniowała p</w:t>
      </w:r>
      <w:r w:rsidRPr="00D441B1">
        <w:t>rojekt uchwały w sprawie wyrażenia opinii do projektu uchwały Sejmiku Województwa Kujawsko-Pomorskiego w sprawie podziału obszaru województwa kujawsko-pomorskiego na okręgi wyborcze, ustalenia ich numerów i granic oraz liczby radnych wybieranych w tych okręgach wyborczych do Sejmiku Województwa Kujawsko-Pomorskiego</w:t>
      </w:r>
      <w:bookmarkStart w:id="0" w:name="_GoBack"/>
      <w:bookmarkEnd w:id="0"/>
      <w:r w:rsidR="00C2697F" w:rsidRPr="007858D3">
        <w:t>.</w:t>
      </w:r>
    </w:p>
    <w:p w:rsidR="00C2697F" w:rsidRDefault="00D441B1" w:rsidP="00C2697F">
      <w:pPr>
        <w:jc w:val="both"/>
      </w:pPr>
      <w:r w:rsidRPr="00D441B1">
        <w:t>Projekt uchwały w sprawie wyrażenia opinii do projektu uchwały Sejmiku Województwa Kujawsko-Pomorskiego w sprawie podziału obszaru województwa kujawsko-pomorskiego na okręgi wyborcze, ustalenia ich numerów i granic oraz liczby radnych wybieranych w tych okręgach wyborczych do Sejmiku Województwa Kujawsko-Pomorskiego</w:t>
      </w:r>
      <w:r>
        <w:rPr>
          <w:b/>
        </w:rPr>
        <w:t xml:space="preserve"> </w:t>
      </w:r>
      <w:r w:rsidR="00C2697F" w:rsidRPr="005C1528">
        <w:t xml:space="preserve">stanowi załącznik nr </w:t>
      </w:r>
      <w:r>
        <w:t>6</w:t>
      </w:r>
      <w:r w:rsidR="00C2697F" w:rsidRPr="005C1528">
        <w:t xml:space="preserve"> do niniejszego protokołu. </w:t>
      </w:r>
    </w:p>
    <w:p w:rsidR="009C5DDF" w:rsidRDefault="009C5DDF" w:rsidP="00C2697F">
      <w:pPr>
        <w:jc w:val="both"/>
      </w:pPr>
    </w:p>
    <w:p w:rsidR="009462BD" w:rsidRPr="00DF3FA9" w:rsidRDefault="009462BD" w:rsidP="008C4477">
      <w:pPr>
        <w:pStyle w:val="Akapitzlist"/>
        <w:numPr>
          <w:ilvl w:val="0"/>
          <w:numId w:val="36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Sprawy różne.</w:t>
      </w:r>
    </w:p>
    <w:p w:rsidR="009462BD" w:rsidRDefault="009462BD" w:rsidP="005C1528">
      <w:pPr>
        <w:spacing w:line="200" w:lineRule="atLeast"/>
        <w:jc w:val="both"/>
        <w:rPr>
          <w:rFonts w:cs="Tahoma"/>
        </w:rPr>
      </w:pPr>
      <w:r>
        <w:rPr>
          <w:rFonts w:cs="Tahoma"/>
          <w:b/>
          <w:bCs/>
        </w:rPr>
        <w:t xml:space="preserve">Przewodnicząca Komisji </w:t>
      </w:r>
      <w:r>
        <w:rPr>
          <w:rFonts w:cs="Tahoma"/>
        </w:rPr>
        <w:t>zapytała członków Komisji, czy mają jakieś sprawy, które należałoby poruszyć w tym punkcie.</w:t>
      </w:r>
    </w:p>
    <w:p w:rsidR="000131CE" w:rsidRDefault="005C1528" w:rsidP="005C1528">
      <w:pPr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Nie było </w:t>
      </w:r>
      <w:r w:rsidR="00A25594">
        <w:rPr>
          <w:rFonts w:cs="Tahoma"/>
        </w:rPr>
        <w:t>żadnych</w:t>
      </w:r>
      <w:r>
        <w:rPr>
          <w:rFonts w:cs="Tahoma"/>
        </w:rPr>
        <w:t xml:space="preserve"> głosów. </w:t>
      </w:r>
    </w:p>
    <w:p w:rsidR="005C1528" w:rsidRDefault="005C1528" w:rsidP="005C1528">
      <w:pPr>
        <w:spacing w:line="200" w:lineRule="atLeast"/>
        <w:jc w:val="both"/>
        <w:rPr>
          <w:rFonts w:cs="Tahoma"/>
        </w:rPr>
      </w:pPr>
    </w:p>
    <w:p w:rsidR="009462BD" w:rsidRPr="00DF3FA9" w:rsidRDefault="009462BD" w:rsidP="008C4477">
      <w:pPr>
        <w:pStyle w:val="Akapitzlist"/>
        <w:numPr>
          <w:ilvl w:val="0"/>
          <w:numId w:val="36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Zakończenie obrad.</w:t>
      </w:r>
    </w:p>
    <w:p w:rsidR="009462BD" w:rsidRDefault="009462BD" w:rsidP="005C1528">
      <w:pPr>
        <w:jc w:val="both"/>
        <w:rPr>
          <w:rFonts w:cs="Tahoma"/>
          <w:i/>
        </w:rPr>
      </w:pPr>
      <w:r>
        <w:rPr>
          <w:rFonts w:cs="Arial"/>
          <w:spacing w:val="-1"/>
        </w:rPr>
        <w:t xml:space="preserve">Po zrealizowaniu porządku obrad Przewodnicząca Komisji </w:t>
      </w:r>
      <w:r>
        <w:rPr>
          <w:rFonts w:cs="Arial"/>
        </w:rPr>
        <w:t>Administracji,</w:t>
      </w:r>
      <w:r>
        <w:rPr>
          <w:rFonts w:cs="Arial"/>
          <w:color w:val="1E2557"/>
        </w:rPr>
        <w:t xml:space="preserve"> </w:t>
      </w:r>
      <w:r>
        <w:rPr>
          <w:rFonts w:cs="Arial"/>
          <w:color w:val="000000"/>
        </w:rPr>
        <w:t>Bezpieczeństwa</w:t>
      </w:r>
      <w:r>
        <w:rPr>
          <w:rFonts w:cs="Arial"/>
        </w:rPr>
        <w:t xml:space="preserve">                          i Porządku Publicznego </w:t>
      </w:r>
      <w:r w:rsidR="00BD0B77">
        <w:rPr>
          <w:rFonts w:cs="Arial"/>
          <w:spacing w:val="-1"/>
        </w:rPr>
        <w:t xml:space="preserve">w dniu </w:t>
      </w:r>
      <w:r w:rsidR="00D441B1">
        <w:rPr>
          <w:rFonts w:cs="Arial"/>
          <w:spacing w:val="-1"/>
        </w:rPr>
        <w:t xml:space="preserve">22 kwietnia </w:t>
      </w:r>
      <w:r w:rsidR="00C2697F">
        <w:rPr>
          <w:rFonts w:cs="Arial"/>
          <w:spacing w:val="-1"/>
        </w:rPr>
        <w:t xml:space="preserve"> 2014 </w:t>
      </w:r>
      <w:r>
        <w:rPr>
          <w:rFonts w:cs="Arial"/>
          <w:spacing w:val="-1"/>
        </w:rPr>
        <w:t xml:space="preserve"> roku  o godzinie  </w:t>
      </w:r>
      <w:r w:rsidR="00D441B1">
        <w:rPr>
          <w:rFonts w:cs="Arial"/>
          <w:spacing w:val="-1"/>
        </w:rPr>
        <w:t>12</w:t>
      </w:r>
      <w:r w:rsidR="005C1528">
        <w:rPr>
          <w:rFonts w:cs="Arial"/>
          <w:spacing w:val="-1"/>
        </w:rPr>
        <w:t>:</w:t>
      </w:r>
      <w:r w:rsidR="00C2697F">
        <w:rPr>
          <w:rFonts w:cs="Arial"/>
          <w:spacing w:val="-1"/>
        </w:rPr>
        <w:t>4</w:t>
      </w:r>
      <w:r w:rsidR="00A25594">
        <w:rPr>
          <w:rFonts w:cs="Arial"/>
          <w:spacing w:val="-1"/>
        </w:rPr>
        <w:t>6</w:t>
      </w:r>
      <w:r>
        <w:rPr>
          <w:rFonts w:cs="Arial"/>
          <w:spacing w:val="-1"/>
        </w:rPr>
        <w:t xml:space="preserve"> dokonała zamknięcia obrad Komisji.</w:t>
      </w:r>
      <w:r>
        <w:rPr>
          <w:rFonts w:cs="Tahoma"/>
          <w:i/>
        </w:rPr>
        <w:t xml:space="preserve">                                                                                             </w:t>
      </w:r>
    </w:p>
    <w:p w:rsidR="009462BD" w:rsidRDefault="009462BD" w:rsidP="005C1528">
      <w:pPr>
        <w:jc w:val="both"/>
        <w:rPr>
          <w:rFonts w:cs="Tahoma"/>
          <w:i/>
        </w:rPr>
      </w:pPr>
    </w:p>
    <w:p w:rsidR="009462BD" w:rsidRDefault="009462BD" w:rsidP="005C1528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</w:rPr>
        <w:t xml:space="preserve">       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Przewodnicząca Komisji  Administracji,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Bezpieczeństwa i Porządku Publicznego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  <w:t xml:space="preserve">                   </w:t>
      </w:r>
      <w:r w:rsidR="006433F7">
        <w:rPr>
          <w:rFonts w:cs="Tahoma"/>
          <w:i/>
          <w:sz w:val="18"/>
          <w:szCs w:val="18"/>
        </w:rPr>
        <w:t xml:space="preserve">       </w:t>
      </w:r>
      <w:r>
        <w:rPr>
          <w:rFonts w:cs="Tahoma"/>
          <w:i/>
          <w:sz w:val="18"/>
          <w:szCs w:val="18"/>
        </w:rPr>
        <w:t>Anna Kozłowska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E822C7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</w:t>
      </w: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Sekretarz Komisji Administracji, </w:t>
      </w:r>
      <w:r>
        <w:rPr>
          <w:rFonts w:cs="Tahoma"/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</w:t>
      </w:r>
    </w:p>
    <w:p w:rsidR="00E822C7" w:rsidRDefault="005C1528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Jerzy Pawłowski</w:t>
      </w:r>
    </w:p>
    <w:p w:rsidR="00E822C7" w:rsidRDefault="00E822C7" w:rsidP="009462BD">
      <w:pPr>
        <w:rPr>
          <w:rFonts w:cs="Tahoma"/>
          <w:sz w:val="16"/>
          <w:szCs w:val="16"/>
        </w:rPr>
      </w:pPr>
    </w:p>
    <w:p w:rsidR="00E822C7" w:rsidRDefault="00E822C7" w:rsidP="009462BD">
      <w:pPr>
        <w:rPr>
          <w:rFonts w:cs="Tahoma"/>
          <w:sz w:val="16"/>
          <w:szCs w:val="16"/>
        </w:rPr>
      </w:pPr>
    </w:p>
    <w:p w:rsidR="009462BD" w:rsidRDefault="009462BD" w:rsidP="009462B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Ze Starostwa Powiatowego protokołowała:</w:t>
      </w: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 w:cs="Arial"/>
          <w:i/>
          <w:spacing w:val="-1"/>
          <w:sz w:val="16"/>
          <w:szCs w:val="16"/>
        </w:rPr>
      </w:pPr>
    </w:p>
    <w:p w:rsidR="00084ED5" w:rsidRDefault="004C0E41" w:rsidP="008B07D9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</w:pPr>
      <w:r>
        <w:rPr>
          <w:rFonts w:eastAsia="Times New Roman" w:cs="Arial"/>
          <w:i/>
          <w:spacing w:val="-1"/>
          <w:sz w:val="16"/>
          <w:szCs w:val="16"/>
        </w:rPr>
        <w:t xml:space="preserve"> </w:t>
      </w:r>
      <w:r w:rsidR="009462BD">
        <w:rPr>
          <w:rFonts w:eastAsia="Times New Roman" w:cs="Arial"/>
          <w:i/>
          <w:spacing w:val="-1"/>
          <w:sz w:val="16"/>
          <w:szCs w:val="16"/>
        </w:rPr>
        <w:t>Marta Szarecka</w:t>
      </w:r>
    </w:p>
    <w:sectPr w:rsidR="00084ED5" w:rsidSect="00E822C7">
      <w:footerReference w:type="default" r:id="rId9"/>
      <w:footnotePr>
        <w:pos w:val="beneathText"/>
      </w:footnotePr>
      <w:pgSz w:w="11905" w:h="16837"/>
      <w:pgMar w:top="1134" w:right="1134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C3" w:rsidRDefault="00180DC3">
      <w:r>
        <w:separator/>
      </w:r>
    </w:p>
  </w:endnote>
  <w:endnote w:type="continuationSeparator" w:id="0">
    <w:p w:rsidR="00180DC3" w:rsidRDefault="001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FD" w:rsidRDefault="00323669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DE46AB">
      <w:rPr>
        <w:rFonts w:cs="Tahoma"/>
        <w:noProof/>
      </w:rPr>
      <w:t>1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C3" w:rsidRDefault="00180DC3">
      <w:r>
        <w:separator/>
      </w:r>
    </w:p>
  </w:footnote>
  <w:footnote w:type="continuationSeparator" w:id="0">
    <w:p w:rsidR="00180DC3" w:rsidRDefault="0018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B4C91"/>
    <w:multiLevelType w:val="hybridMultilevel"/>
    <w:tmpl w:val="81F2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6495E84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73366BF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0EF1624E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0F4873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20E66E3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7DC75A2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F5E08C3"/>
    <w:multiLevelType w:val="multilevel"/>
    <w:tmpl w:val="02421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1F693A9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F902C0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813E2"/>
    <w:multiLevelType w:val="multilevel"/>
    <w:tmpl w:val="1B32C3A4"/>
    <w:numStyleLink w:val="WW8Num2"/>
  </w:abstractNum>
  <w:abstractNum w:abstractNumId="14">
    <w:nsid w:val="2A400762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05976E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356E687C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24DB3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8EC373D"/>
    <w:multiLevelType w:val="hybridMultilevel"/>
    <w:tmpl w:val="F196C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90B20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183644D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53A34BAD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5DC13AB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565830C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6AA769E"/>
    <w:multiLevelType w:val="multilevel"/>
    <w:tmpl w:val="6980B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56F008E5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9485D9B"/>
    <w:multiLevelType w:val="hybridMultilevel"/>
    <w:tmpl w:val="32F67542"/>
    <w:lvl w:ilvl="0" w:tplc="25F81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4BD665F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66D2469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75D2CBD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1">
    <w:nsid w:val="6838017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BFD25FB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6D906EC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6E784ADB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F96150C"/>
    <w:multiLevelType w:val="hybridMultilevel"/>
    <w:tmpl w:val="D400C59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>
    <w:nsid w:val="71D079F0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7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43E6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FA0F13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C7D09CC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2"/>
  </w:num>
  <w:num w:numId="5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8"/>
  </w:num>
  <w:num w:numId="8">
    <w:abstractNumId w:val="10"/>
  </w:num>
  <w:num w:numId="9">
    <w:abstractNumId w:val="22"/>
  </w:num>
  <w:num w:numId="10">
    <w:abstractNumId w:val="26"/>
  </w:num>
  <w:num w:numId="11">
    <w:abstractNumId w:val="28"/>
  </w:num>
  <w:num w:numId="12">
    <w:abstractNumId w:val="25"/>
  </w:num>
  <w:num w:numId="13">
    <w:abstractNumId w:val="14"/>
  </w:num>
  <w:num w:numId="14">
    <w:abstractNumId w:val="11"/>
  </w:num>
  <w:num w:numId="15">
    <w:abstractNumId w:val="16"/>
  </w:num>
  <w:num w:numId="16">
    <w:abstractNumId w:val="20"/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b w:val="0"/>
        </w:rPr>
      </w:lvl>
    </w:lvlOverride>
  </w:num>
  <w:num w:numId="18">
    <w:abstractNumId w:val="6"/>
  </w:num>
  <w:num w:numId="19">
    <w:abstractNumId w:val="5"/>
  </w:num>
  <w:num w:numId="20">
    <w:abstractNumId w:val="36"/>
  </w:num>
  <w:num w:numId="21">
    <w:abstractNumId w:val="23"/>
  </w:num>
  <w:num w:numId="22">
    <w:abstractNumId w:val="7"/>
  </w:num>
  <w:num w:numId="23">
    <w:abstractNumId w:val="15"/>
  </w:num>
  <w:num w:numId="24">
    <w:abstractNumId w:val="27"/>
  </w:num>
  <w:num w:numId="25">
    <w:abstractNumId w:val="34"/>
  </w:num>
  <w:num w:numId="26">
    <w:abstractNumId w:val="39"/>
  </w:num>
  <w:num w:numId="27">
    <w:abstractNumId w:val="40"/>
  </w:num>
  <w:num w:numId="28">
    <w:abstractNumId w:val="17"/>
  </w:num>
  <w:num w:numId="29">
    <w:abstractNumId w:val="19"/>
  </w:num>
  <w:num w:numId="30">
    <w:abstractNumId w:val="24"/>
  </w:num>
  <w:num w:numId="31">
    <w:abstractNumId w:val="35"/>
  </w:num>
  <w:num w:numId="32">
    <w:abstractNumId w:val="18"/>
  </w:num>
  <w:num w:numId="33">
    <w:abstractNumId w:val="1"/>
  </w:num>
  <w:num w:numId="34">
    <w:abstractNumId w:val="8"/>
  </w:num>
  <w:num w:numId="35">
    <w:abstractNumId w:val="21"/>
  </w:num>
  <w:num w:numId="36">
    <w:abstractNumId w:val="9"/>
  </w:num>
  <w:num w:numId="37">
    <w:abstractNumId w:val="33"/>
  </w:num>
  <w:num w:numId="38">
    <w:abstractNumId w:val="30"/>
  </w:num>
  <w:num w:numId="39">
    <w:abstractNumId w:val="3"/>
  </w:num>
  <w:num w:numId="40">
    <w:abstractNumId w:val="3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00D57"/>
    <w:rsid w:val="00003CB6"/>
    <w:rsid w:val="000131CE"/>
    <w:rsid w:val="00030A5D"/>
    <w:rsid w:val="00053F40"/>
    <w:rsid w:val="00057E9A"/>
    <w:rsid w:val="00084ED5"/>
    <w:rsid w:val="000A22BF"/>
    <w:rsid w:val="000A7AA0"/>
    <w:rsid w:val="000E0C17"/>
    <w:rsid w:val="000E4728"/>
    <w:rsid w:val="000F30DF"/>
    <w:rsid w:val="0011255F"/>
    <w:rsid w:val="0013717D"/>
    <w:rsid w:val="00155BD7"/>
    <w:rsid w:val="00164CE2"/>
    <w:rsid w:val="001667BE"/>
    <w:rsid w:val="00180DC3"/>
    <w:rsid w:val="00194A0F"/>
    <w:rsid w:val="001C684A"/>
    <w:rsid w:val="001D0860"/>
    <w:rsid w:val="001E5E57"/>
    <w:rsid w:val="0020434F"/>
    <w:rsid w:val="002051D4"/>
    <w:rsid w:val="00217695"/>
    <w:rsid w:val="002301B5"/>
    <w:rsid w:val="00242BD7"/>
    <w:rsid w:val="0028187C"/>
    <w:rsid w:val="002B367D"/>
    <w:rsid w:val="002B5346"/>
    <w:rsid w:val="002D6B84"/>
    <w:rsid w:val="002D7755"/>
    <w:rsid w:val="002E1764"/>
    <w:rsid w:val="002F287C"/>
    <w:rsid w:val="00302DC9"/>
    <w:rsid w:val="00315326"/>
    <w:rsid w:val="00323669"/>
    <w:rsid w:val="00330FF0"/>
    <w:rsid w:val="0033130F"/>
    <w:rsid w:val="00333E78"/>
    <w:rsid w:val="003406F7"/>
    <w:rsid w:val="00365503"/>
    <w:rsid w:val="00367B63"/>
    <w:rsid w:val="003727E1"/>
    <w:rsid w:val="00374994"/>
    <w:rsid w:val="003761AF"/>
    <w:rsid w:val="003A18AC"/>
    <w:rsid w:val="003B242C"/>
    <w:rsid w:val="003B53C0"/>
    <w:rsid w:val="003F011B"/>
    <w:rsid w:val="003F0B33"/>
    <w:rsid w:val="003F5E88"/>
    <w:rsid w:val="003F6C2C"/>
    <w:rsid w:val="00401E93"/>
    <w:rsid w:val="00417675"/>
    <w:rsid w:val="00417F24"/>
    <w:rsid w:val="00421AE8"/>
    <w:rsid w:val="00441558"/>
    <w:rsid w:val="00450101"/>
    <w:rsid w:val="004677E5"/>
    <w:rsid w:val="00473A18"/>
    <w:rsid w:val="004C0E41"/>
    <w:rsid w:val="004D2071"/>
    <w:rsid w:val="004E0C4C"/>
    <w:rsid w:val="004E2E69"/>
    <w:rsid w:val="004E2F10"/>
    <w:rsid w:val="00506745"/>
    <w:rsid w:val="00506DAD"/>
    <w:rsid w:val="00510037"/>
    <w:rsid w:val="00523437"/>
    <w:rsid w:val="005323CB"/>
    <w:rsid w:val="00555FD1"/>
    <w:rsid w:val="005768AB"/>
    <w:rsid w:val="005939DA"/>
    <w:rsid w:val="005A516B"/>
    <w:rsid w:val="005C1528"/>
    <w:rsid w:val="005C4318"/>
    <w:rsid w:val="00641915"/>
    <w:rsid w:val="006433F7"/>
    <w:rsid w:val="00652CC3"/>
    <w:rsid w:val="0066620A"/>
    <w:rsid w:val="00670068"/>
    <w:rsid w:val="00693997"/>
    <w:rsid w:val="006B6B6D"/>
    <w:rsid w:val="006C7373"/>
    <w:rsid w:val="006D7C3A"/>
    <w:rsid w:val="006F0172"/>
    <w:rsid w:val="006F4FBA"/>
    <w:rsid w:val="00726145"/>
    <w:rsid w:val="00765C8B"/>
    <w:rsid w:val="00780907"/>
    <w:rsid w:val="007858D3"/>
    <w:rsid w:val="007A64CF"/>
    <w:rsid w:val="007D7993"/>
    <w:rsid w:val="008005B3"/>
    <w:rsid w:val="008203DD"/>
    <w:rsid w:val="00835A70"/>
    <w:rsid w:val="00862662"/>
    <w:rsid w:val="00882CFC"/>
    <w:rsid w:val="00892B2C"/>
    <w:rsid w:val="008B07D9"/>
    <w:rsid w:val="008B7044"/>
    <w:rsid w:val="008C4477"/>
    <w:rsid w:val="008D20F2"/>
    <w:rsid w:val="008E1677"/>
    <w:rsid w:val="008E43D8"/>
    <w:rsid w:val="00917FE6"/>
    <w:rsid w:val="009312ED"/>
    <w:rsid w:val="00936A8A"/>
    <w:rsid w:val="009462BD"/>
    <w:rsid w:val="00956057"/>
    <w:rsid w:val="0097469D"/>
    <w:rsid w:val="00992614"/>
    <w:rsid w:val="009B70B2"/>
    <w:rsid w:val="009C5CEF"/>
    <w:rsid w:val="009C5DDF"/>
    <w:rsid w:val="009E16A3"/>
    <w:rsid w:val="009E4919"/>
    <w:rsid w:val="009E5E3A"/>
    <w:rsid w:val="009F3A68"/>
    <w:rsid w:val="00A04C84"/>
    <w:rsid w:val="00A069EE"/>
    <w:rsid w:val="00A153B8"/>
    <w:rsid w:val="00A16720"/>
    <w:rsid w:val="00A24718"/>
    <w:rsid w:val="00A25317"/>
    <w:rsid w:val="00A25594"/>
    <w:rsid w:val="00A4208A"/>
    <w:rsid w:val="00A846EF"/>
    <w:rsid w:val="00A968DC"/>
    <w:rsid w:val="00AA38AB"/>
    <w:rsid w:val="00AB0B2A"/>
    <w:rsid w:val="00AB7971"/>
    <w:rsid w:val="00AC1985"/>
    <w:rsid w:val="00AD072C"/>
    <w:rsid w:val="00AD1715"/>
    <w:rsid w:val="00AE3CBC"/>
    <w:rsid w:val="00B13EB7"/>
    <w:rsid w:val="00B43DBA"/>
    <w:rsid w:val="00B64F41"/>
    <w:rsid w:val="00B67945"/>
    <w:rsid w:val="00B83393"/>
    <w:rsid w:val="00BA7BFE"/>
    <w:rsid w:val="00BB0CF6"/>
    <w:rsid w:val="00BC3C25"/>
    <w:rsid w:val="00BD0B77"/>
    <w:rsid w:val="00BD6827"/>
    <w:rsid w:val="00C14CAF"/>
    <w:rsid w:val="00C2697F"/>
    <w:rsid w:val="00C409AE"/>
    <w:rsid w:val="00C56A82"/>
    <w:rsid w:val="00C95891"/>
    <w:rsid w:val="00CB388F"/>
    <w:rsid w:val="00CB7969"/>
    <w:rsid w:val="00CC2813"/>
    <w:rsid w:val="00CC77E5"/>
    <w:rsid w:val="00D00CEA"/>
    <w:rsid w:val="00D011BC"/>
    <w:rsid w:val="00D05375"/>
    <w:rsid w:val="00D11BDC"/>
    <w:rsid w:val="00D221AF"/>
    <w:rsid w:val="00D33410"/>
    <w:rsid w:val="00D43983"/>
    <w:rsid w:val="00D441B1"/>
    <w:rsid w:val="00D50F1E"/>
    <w:rsid w:val="00D93292"/>
    <w:rsid w:val="00DA4B0D"/>
    <w:rsid w:val="00DC1B73"/>
    <w:rsid w:val="00DE219F"/>
    <w:rsid w:val="00DE46AB"/>
    <w:rsid w:val="00DF2A49"/>
    <w:rsid w:val="00DF3FA9"/>
    <w:rsid w:val="00DF6345"/>
    <w:rsid w:val="00E03682"/>
    <w:rsid w:val="00E0549C"/>
    <w:rsid w:val="00E30D7C"/>
    <w:rsid w:val="00E3717A"/>
    <w:rsid w:val="00E50253"/>
    <w:rsid w:val="00E55AE1"/>
    <w:rsid w:val="00E707CD"/>
    <w:rsid w:val="00E72F62"/>
    <w:rsid w:val="00E74B11"/>
    <w:rsid w:val="00E75E7C"/>
    <w:rsid w:val="00E822C7"/>
    <w:rsid w:val="00E94FE2"/>
    <w:rsid w:val="00EB5B69"/>
    <w:rsid w:val="00EE3FE9"/>
    <w:rsid w:val="00EF1D87"/>
    <w:rsid w:val="00F04688"/>
    <w:rsid w:val="00F059FA"/>
    <w:rsid w:val="00F131AC"/>
    <w:rsid w:val="00F1480A"/>
    <w:rsid w:val="00F15181"/>
    <w:rsid w:val="00F500A3"/>
    <w:rsid w:val="00F5789A"/>
    <w:rsid w:val="00F70A16"/>
    <w:rsid w:val="00FA16F7"/>
    <w:rsid w:val="00FA7059"/>
    <w:rsid w:val="00FC652A"/>
    <w:rsid w:val="00FC6D3E"/>
    <w:rsid w:val="00FD6E0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7FE9-F992-41C4-A565-606D8F40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7</Pages>
  <Words>3312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43</cp:revision>
  <cp:lastPrinted>2014-03-26T10:20:00Z</cp:lastPrinted>
  <dcterms:created xsi:type="dcterms:W3CDTF">2013-03-18T08:31:00Z</dcterms:created>
  <dcterms:modified xsi:type="dcterms:W3CDTF">2014-05-08T13:20:00Z</dcterms:modified>
</cp:coreProperties>
</file>