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B" w:rsidRDefault="0050765B" w:rsidP="0050765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21 czerwca 2016 r. </w:t>
      </w:r>
    </w:p>
    <w:p w:rsidR="0050765B" w:rsidRDefault="0050765B" w:rsidP="00507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IR.272.2.33.2016</w:t>
      </w:r>
    </w:p>
    <w:p w:rsidR="0050765B" w:rsidRDefault="0050765B" w:rsidP="0050765B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50765B" w:rsidRDefault="0050765B" w:rsidP="0050765B">
      <w:pPr>
        <w:rPr>
          <w:rFonts w:ascii="Times New Roman" w:hAnsi="Times New Roman" w:cs="Times New Roman"/>
          <w:b/>
          <w:sz w:val="24"/>
          <w:szCs w:val="24"/>
        </w:rPr>
      </w:pPr>
    </w:p>
    <w:p w:rsidR="0050765B" w:rsidRDefault="0050765B" w:rsidP="00507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50765B" w:rsidRPr="00AC2E7C" w:rsidRDefault="0050765B" w:rsidP="005076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E7C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>
        <w:rPr>
          <w:rFonts w:ascii="Times New Roman" w:hAnsi="Times New Roman" w:cs="Times New Roman"/>
          <w:sz w:val="24"/>
          <w:szCs w:val="24"/>
        </w:rPr>
        <w:br/>
      </w:r>
      <w:r w:rsidRPr="00AC2E7C">
        <w:rPr>
          <w:rFonts w:ascii="Times New Roman" w:hAnsi="Times New Roman" w:cs="Times New Roman"/>
          <w:sz w:val="24"/>
          <w:szCs w:val="24"/>
        </w:rPr>
        <w:t>na</w:t>
      </w:r>
      <w:r w:rsidRPr="00AC2E7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zadanie:</w:t>
      </w:r>
      <w:r w:rsidRPr="00AC2E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C2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„Wymiana instalacji e</w:t>
      </w:r>
      <w:r w:rsidRPr="00AC2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lektrycznej, modernizacja instalacji teletransmisyjnej i telefonicznej, prace remontowo-budowlane w pokojach 38-42 oraz cyklinowanie w pokojach 38-39”, </w:t>
      </w:r>
      <w:r w:rsidRPr="00AC2E7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nr 1 </w:t>
      </w:r>
      <w:r w:rsidRPr="00AC2E7C">
        <w:rPr>
          <w:rFonts w:ascii="Times New Roman" w:hAnsi="Times New Roman" w:cs="Times New Roman"/>
          <w:sz w:val="24"/>
          <w:szCs w:val="24"/>
        </w:rPr>
        <w:t xml:space="preserve">wykonawcy: </w:t>
      </w:r>
      <w:r w:rsidRPr="00AC2E7C">
        <w:rPr>
          <w:rFonts w:ascii="Times New Roman" w:hAnsi="Times New Roman" w:cs="Times New Roman"/>
          <w:b/>
          <w:sz w:val="24"/>
          <w:szCs w:val="24"/>
        </w:rPr>
        <w:t>„ZAKŁAD BLACHARSKI Lesław Wiliński”, Mariusz Wiliński, ul. Żelazne Wody 50A, 87-800 Włocławek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AC2E7C">
        <w:rPr>
          <w:rFonts w:ascii="Times New Roman" w:eastAsia="Times New Roman" w:hAnsi="Times New Roman" w:cs="Times New Roman"/>
          <w:b/>
          <w:sz w:val="24"/>
          <w:szCs w:val="24"/>
        </w:rPr>
        <w:t xml:space="preserve">za kwotę: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59.602,59</w:t>
      </w:r>
      <w:r w:rsidRPr="00AC2E7C">
        <w:rPr>
          <w:rFonts w:ascii="Times New Roman" w:eastAsia="Times New Roman" w:hAnsi="Times New Roman" w:cs="Times New Roman"/>
          <w:b/>
          <w:sz w:val="24"/>
          <w:szCs w:val="24"/>
        </w:rPr>
        <w:t xml:space="preserve"> zł. brutto.</w:t>
      </w:r>
    </w:p>
    <w:p w:rsidR="0050765B" w:rsidRDefault="0050765B" w:rsidP="005076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AC2E7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B21582" w:rsidRDefault="0050765B" w:rsidP="005076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  <w:r w:rsidRPr="00AC75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AC75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AC75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21582" w:rsidRDefault="00B21582" w:rsidP="00B21582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B21582" w:rsidRDefault="00B21582" w:rsidP="00B21582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</w:p>
    <w:p w:rsidR="00B21582" w:rsidRDefault="00B21582" w:rsidP="00B21582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21582" w:rsidRDefault="00B21582" w:rsidP="00B21582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 Kazimierz Kaca</w:t>
      </w:r>
    </w:p>
    <w:p w:rsidR="00B21582" w:rsidRDefault="00B21582" w:rsidP="00B21582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21582" w:rsidRDefault="00B21582" w:rsidP="00B21582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21582" w:rsidRDefault="00B21582" w:rsidP="00B2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FA1548" w:rsidRPr="0050765B" w:rsidRDefault="00B21582" w:rsidP="00507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sectPr w:rsidR="00FA1548" w:rsidRPr="0050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1"/>
    <w:rsid w:val="0050765B"/>
    <w:rsid w:val="008F0BC1"/>
    <w:rsid w:val="00B21582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Company>Starostwo Wlocławek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</cp:revision>
  <dcterms:created xsi:type="dcterms:W3CDTF">2016-06-17T13:09:00Z</dcterms:created>
  <dcterms:modified xsi:type="dcterms:W3CDTF">2016-06-17T13:53:00Z</dcterms:modified>
</cp:coreProperties>
</file>