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04" w:rsidRDefault="00A65304" w:rsidP="00A65304">
      <w:pPr>
        <w:pStyle w:val="Zawartotabeli"/>
        <w:rPr>
          <w:b/>
        </w:rPr>
      </w:pPr>
      <w:r>
        <w:rPr>
          <w:b/>
        </w:rPr>
        <w:t>BROI.0012.2.</w:t>
      </w:r>
      <w:r w:rsidR="008769FA">
        <w:rPr>
          <w:b/>
        </w:rPr>
        <w:t>7</w:t>
      </w:r>
      <w:r>
        <w:rPr>
          <w:b/>
        </w:rPr>
        <w:t>.2015</w:t>
      </w:r>
    </w:p>
    <w:p w:rsidR="00A65304" w:rsidRDefault="00A65304" w:rsidP="00A65304">
      <w:pPr>
        <w:pStyle w:val="Zawartotabeli"/>
        <w:jc w:val="center"/>
        <w:rPr>
          <w:b/>
        </w:rPr>
      </w:pPr>
    </w:p>
    <w:p w:rsidR="00A65304" w:rsidRDefault="00A65304" w:rsidP="00A65304">
      <w:pPr>
        <w:pStyle w:val="Zawartotabeli"/>
        <w:jc w:val="center"/>
        <w:rPr>
          <w:b/>
        </w:rPr>
      </w:pPr>
      <w:r>
        <w:rPr>
          <w:b/>
        </w:rPr>
        <w:t>Protokół nr</w:t>
      </w:r>
      <w:r w:rsidR="00F63343">
        <w:rPr>
          <w:b/>
        </w:rPr>
        <w:t xml:space="preserve"> </w:t>
      </w:r>
      <w:r w:rsidR="008769FA">
        <w:rPr>
          <w:b/>
        </w:rPr>
        <w:t>7</w:t>
      </w:r>
      <w:r>
        <w:rPr>
          <w:b/>
        </w:rPr>
        <w:t>/15</w:t>
      </w:r>
    </w:p>
    <w:p w:rsidR="00A65304" w:rsidRDefault="00A65304" w:rsidP="00A65304">
      <w:pPr>
        <w:pStyle w:val="Zawartotabeli"/>
        <w:jc w:val="center"/>
        <w:rPr>
          <w:b/>
        </w:rPr>
      </w:pPr>
      <w:r>
        <w:rPr>
          <w:b/>
        </w:rPr>
        <w:t>z posiedzenia Komisji</w:t>
      </w:r>
      <w:r w:rsidRPr="00324535">
        <w:rPr>
          <w:b/>
        </w:rPr>
        <w:t xml:space="preserve"> Budżetu i Finansów </w:t>
      </w:r>
    </w:p>
    <w:p w:rsidR="00A65304" w:rsidRDefault="00A65304" w:rsidP="00A65304">
      <w:pPr>
        <w:pStyle w:val="Zawartotabeli"/>
        <w:jc w:val="center"/>
        <w:rPr>
          <w:b/>
        </w:rPr>
      </w:pPr>
      <w:r>
        <w:rPr>
          <w:b/>
        </w:rPr>
        <w:t xml:space="preserve">z dnia </w:t>
      </w:r>
      <w:r w:rsidR="008769FA">
        <w:rPr>
          <w:b/>
        </w:rPr>
        <w:t>6 października</w:t>
      </w:r>
      <w:r w:rsidR="00516316">
        <w:rPr>
          <w:b/>
        </w:rPr>
        <w:t xml:space="preserve"> </w:t>
      </w:r>
      <w:r>
        <w:rPr>
          <w:b/>
        </w:rPr>
        <w:t>2015 roku</w:t>
      </w:r>
    </w:p>
    <w:p w:rsidR="00A65304" w:rsidRDefault="00A65304" w:rsidP="00A65304">
      <w:pPr>
        <w:pStyle w:val="Zawartotabeli"/>
        <w:jc w:val="center"/>
        <w:rPr>
          <w:b/>
        </w:rPr>
      </w:pPr>
    </w:p>
    <w:p w:rsidR="008B6E65" w:rsidRPr="00324535" w:rsidRDefault="008B6E65" w:rsidP="00A65304">
      <w:pPr>
        <w:pStyle w:val="Zawartotabeli"/>
        <w:jc w:val="center"/>
        <w:rPr>
          <w:b/>
        </w:rPr>
      </w:pPr>
    </w:p>
    <w:p w:rsidR="00A65304" w:rsidRPr="00746049" w:rsidRDefault="00A65304" w:rsidP="00A65304">
      <w:pPr>
        <w:pStyle w:val="Zawartotabeli"/>
        <w:rPr>
          <w:b/>
          <w:bCs/>
        </w:rPr>
      </w:pPr>
      <w:r w:rsidRPr="00746049">
        <w:rPr>
          <w:b/>
          <w:bCs/>
        </w:rPr>
        <w:t>1. Otwarcie obrad Komisji.</w:t>
      </w:r>
    </w:p>
    <w:p w:rsidR="00A65304" w:rsidRPr="00746049" w:rsidRDefault="00A65304" w:rsidP="00A65304">
      <w:pPr>
        <w:pStyle w:val="Zawartotabeli"/>
        <w:jc w:val="both"/>
      </w:pPr>
    </w:p>
    <w:p w:rsidR="00810007" w:rsidRDefault="00A65304" w:rsidP="00A65304">
      <w:pPr>
        <w:pStyle w:val="Zawartotabeli"/>
        <w:jc w:val="both"/>
      </w:pPr>
      <w:r w:rsidRPr="00F54108">
        <w:rPr>
          <w:b/>
        </w:rPr>
        <w:t xml:space="preserve">Pan </w:t>
      </w:r>
      <w:r>
        <w:rPr>
          <w:b/>
        </w:rPr>
        <w:t xml:space="preserve">Roman Tomaszewski - </w:t>
      </w:r>
      <w:r w:rsidRPr="00F54108">
        <w:rPr>
          <w:b/>
        </w:rPr>
        <w:t xml:space="preserve"> Przewodniczący Komisji Budżetu i Finansów</w:t>
      </w:r>
      <w:r>
        <w:t xml:space="preserve"> dnia</w:t>
      </w:r>
      <w:r w:rsidR="00E24FB3">
        <w:t xml:space="preserve"> </w:t>
      </w:r>
      <w:r w:rsidR="008769FA">
        <w:t>6 października</w:t>
      </w:r>
      <w:r>
        <w:t xml:space="preserve"> 2015 roku o godzinie</w:t>
      </w:r>
      <w:r w:rsidR="00E24FB3">
        <w:t xml:space="preserve"> 1</w:t>
      </w:r>
      <w:r w:rsidR="00810007">
        <w:t>1</w:t>
      </w:r>
      <w:r w:rsidR="00543645">
        <w:rPr>
          <w:vertAlign w:val="superscript"/>
        </w:rPr>
        <w:t>25</w:t>
      </w:r>
      <w:r>
        <w:t xml:space="preserve"> otworzył</w:t>
      </w:r>
      <w:r w:rsidRPr="00746049">
        <w:t xml:space="preserve"> obrady Komisji  Budżetu i Finansów. </w:t>
      </w:r>
      <w:r>
        <w:t>Pow</w:t>
      </w:r>
      <w:r w:rsidRPr="00746049">
        <w:t>ita</w:t>
      </w:r>
      <w:r>
        <w:t>ł</w:t>
      </w:r>
      <w:r w:rsidRPr="00746049">
        <w:t xml:space="preserve"> członków Komisji oraz </w:t>
      </w:r>
      <w:r w:rsidR="00810007">
        <w:t>Pani</w:t>
      </w:r>
      <w:r w:rsidR="000D40B2">
        <w:t>ą</w:t>
      </w:r>
      <w:r w:rsidR="00810007">
        <w:t xml:space="preserve"> Ig</w:t>
      </w:r>
      <w:r w:rsidR="000D40B2">
        <w:t>ę</w:t>
      </w:r>
      <w:r w:rsidR="00810007">
        <w:t xml:space="preserve"> </w:t>
      </w:r>
      <w:proofErr w:type="spellStart"/>
      <w:r w:rsidR="00810007">
        <w:t>Przystałowsk</w:t>
      </w:r>
      <w:r w:rsidR="000D40B2">
        <w:t>ą</w:t>
      </w:r>
      <w:proofErr w:type="spellEnd"/>
      <w:r w:rsidR="00810007">
        <w:t xml:space="preserve"> </w:t>
      </w:r>
      <w:r w:rsidR="00DD39E8">
        <w:t>– Skarbnika Powiatu</w:t>
      </w:r>
      <w:r w:rsidR="008769FA">
        <w:t xml:space="preserve">. </w:t>
      </w:r>
      <w:r w:rsidR="00543645">
        <w:t xml:space="preserve"> </w:t>
      </w:r>
    </w:p>
    <w:p w:rsidR="00A65304" w:rsidRPr="00746049" w:rsidRDefault="00A65304" w:rsidP="00A65304">
      <w:pPr>
        <w:pStyle w:val="Zawartotabeli"/>
        <w:jc w:val="both"/>
      </w:pPr>
      <w:r>
        <w:t xml:space="preserve">Lista zaproszonych osób stanowi załącznik nr 1 do niniejszego protokołu. </w:t>
      </w:r>
    </w:p>
    <w:p w:rsidR="00A65304" w:rsidRDefault="00A65304" w:rsidP="00A65304">
      <w:pPr>
        <w:pStyle w:val="Zawartotabeli"/>
        <w:jc w:val="both"/>
      </w:pPr>
    </w:p>
    <w:p w:rsidR="00A65304" w:rsidRPr="00F54108" w:rsidRDefault="00A65304" w:rsidP="00A65304">
      <w:pPr>
        <w:pStyle w:val="Zawartotabeli"/>
        <w:rPr>
          <w:b/>
          <w:bCs/>
        </w:rPr>
      </w:pPr>
      <w:r w:rsidRPr="00F54108">
        <w:rPr>
          <w:b/>
          <w:bCs/>
        </w:rPr>
        <w:t xml:space="preserve">2. Stwierdzenie quorum. </w:t>
      </w:r>
    </w:p>
    <w:p w:rsidR="00A65304" w:rsidRDefault="00A65304" w:rsidP="00A65304">
      <w:pPr>
        <w:pStyle w:val="Zawartotabeli"/>
        <w:rPr>
          <w:b/>
          <w:bCs/>
          <w:sz w:val="26"/>
          <w:szCs w:val="26"/>
        </w:rPr>
      </w:pPr>
    </w:p>
    <w:p w:rsidR="00A65304" w:rsidRDefault="00A65304" w:rsidP="00A65304">
      <w:pPr>
        <w:tabs>
          <w:tab w:val="left" w:pos="360"/>
        </w:tabs>
        <w:jc w:val="both"/>
        <w:rPr>
          <w:rFonts w:eastAsia="Times New Roman"/>
          <w:color w:val="auto"/>
        </w:rPr>
      </w:pPr>
      <w:r w:rsidRPr="00F54108">
        <w:rPr>
          <w:rFonts w:eastAsia="Times New Roman"/>
          <w:b/>
          <w:color w:val="auto"/>
        </w:rPr>
        <w:t>Przewodniczący Komisji</w:t>
      </w:r>
      <w:r>
        <w:rPr>
          <w:rFonts w:eastAsia="Times New Roman"/>
          <w:color w:val="auto"/>
        </w:rPr>
        <w:t xml:space="preserve"> na podstawie listy obecności stwierdził, że w obradach uczestniczy </w:t>
      </w:r>
      <w:r w:rsidR="008769FA">
        <w:rPr>
          <w:rFonts w:eastAsia="Times New Roman"/>
          <w:color w:val="auto"/>
        </w:rPr>
        <w:t>6</w:t>
      </w:r>
      <w:r>
        <w:rPr>
          <w:rFonts w:eastAsia="Times New Roman"/>
          <w:color w:val="auto"/>
        </w:rPr>
        <w:t xml:space="preserve"> osób, co wobec ustawowego składu Komisji, liczącego </w:t>
      </w:r>
      <w:r w:rsidRPr="006D66D8">
        <w:rPr>
          <w:rFonts w:eastAsia="Times New Roman"/>
          <w:color w:val="auto"/>
        </w:rPr>
        <w:t xml:space="preserve">7 </w:t>
      </w:r>
      <w:r>
        <w:rPr>
          <w:rFonts w:eastAsia="Times New Roman"/>
          <w:color w:val="auto"/>
        </w:rPr>
        <w:t xml:space="preserve"> osób stanowi wymagane quorum</w:t>
      </w:r>
      <w:r w:rsidR="00316170">
        <w:rPr>
          <w:rFonts w:eastAsia="Times New Roman"/>
          <w:color w:val="auto"/>
        </w:rPr>
        <w:t>, a zatem obrady komisji są prawomocne</w:t>
      </w:r>
      <w:r>
        <w:rPr>
          <w:rFonts w:eastAsia="Times New Roman"/>
          <w:color w:val="auto"/>
        </w:rPr>
        <w:t>.</w:t>
      </w:r>
    </w:p>
    <w:p w:rsidR="00A65304" w:rsidRDefault="00A65304" w:rsidP="00A65304">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A65304" w:rsidRDefault="00A65304" w:rsidP="00A65304">
      <w:pPr>
        <w:tabs>
          <w:tab w:val="left" w:pos="360"/>
        </w:tabs>
        <w:jc w:val="both"/>
        <w:rPr>
          <w:rFonts w:eastAsia="Times New Roman"/>
          <w:color w:val="auto"/>
        </w:rPr>
      </w:pPr>
    </w:p>
    <w:p w:rsidR="00A65304" w:rsidRPr="00F54108" w:rsidRDefault="00A65304" w:rsidP="00A65304">
      <w:pPr>
        <w:pStyle w:val="Zawartotabeli"/>
        <w:jc w:val="both"/>
        <w:rPr>
          <w:b/>
          <w:bCs/>
        </w:rPr>
      </w:pPr>
      <w:r w:rsidRPr="00F54108">
        <w:rPr>
          <w:b/>
          <w:bCs/>
        </w:rPr>
        <w:t xml:space="preserve">3. Przyjęcie porządku obrad. </w:t>
      </w:r>
    </w:p>
    <w:p w:rsidR="00A65304" w:rsidRPr="00F54108" w:rsidRDefault="00A65304" w:rsidP="00A65304">
      <w:pPr>
        <w:jc w:val="both"/>
      </w:pPr>
    </w:p>
    <w:p w:rsidR="00A65304" w:rsidRDefault="00A65304" w:rsidP="00A65304">
      <w:pPr>
        <w:jc w:val="both"/>
      </w:pPr>
      <w:r w:rsidRPr="007D146A">
        <w:rPr>
          <w:b/>
        </w:rPr>
        <w:t>Przewodniczący Komisji</w:t>
      </w:r>
      <w:r>
        <w:t xml:space="preserve"> </w:t>
      </w:r>
      <w:r w:rsidR="00DF7C9A">
        <w:t>poinformował, iż w materiałach na komisję radni otrzymali porządek obrad w brzmieniu:</w:t>
      </w:r>
    </w:p>
    <w:p w:rsidR="00A65304" w:rsidRDefault="00A65304" w:rsidP="00A65304">
      <w:pPr>
        <w:tabs>
          <w:tab w:val="num" w:pos="540"/>
        </w:tabs>
        <w:ind w:left="540" w:hanging="360"/>
        <w:jc w:val="both"/>
        <w:rPr>
          <w:rFonts w:eastAsia="Times New Roman"/>
          <w:lang w:eastAsia="pl-PL"/>
        </w:rPr>
      </w:pPr>
    </w:p>
    <w:p w:rsidR="008769FA" w:rsidRPr="00244B2B" w:rsidRDefault="008769FA" w:rsidP="008769FA">
      <w:pPr>
        <w:jc w:val="both"/>
        <w:rPr>
          <w:i/>
          <w:u w:val="single"/>
        </w:rPr>
      </w:pPr>
      <w:r w:rsidRPr="00244B2B">
        <w:rPr>
          <w:i/>
          <w:u w:val="single"/>
        </w:rPr>
        <w:t>Porządek obrad:</w:t>
      </w:r>
    </w:p>
    <w:p w:rsidR="008769FA" w:rsidRPr="00244B2B" w:rsidRDefault="008769FA" w:rsidP="008769FA">
      <w:pPr>
        <w:widowControl/>
        <w:numPr>
          <w:ilvl w:val="0"/>
          <w:numId w:val="1"/>
        </w:numPr>
        <w:suppressAutoHyphens w:val="0"/>
        <w:jc w:val="both"/>
      </w:pPr>
      <w:r w:rsidRPr="00244B2B">
        <w:t>Otwarcie obrad Komisji.</w:t>
      </w:r>
    </w:p>
    <w:p w:rsidR="008769FA" w:rsidRPr="00244B2B" w:rsidRDefault="008769FA" w:rsidP="008769FA">
      <w:pPr>
        <w:widowControl/>
        <w:numPr>
          <w:ilvl w:val="0"/>
          <w:numId w:val="1"/>
        </w:numPr>
        <w:suppressAutoHyphens w:val="0"/>
        <w:jc w:val="both"/>
      </w:pPr>
      <w:r w:rsidRPr="00244B2B">
        <w:t xml:space="preserve">Stwierdzenie quorum. </w:t>
      </w:r>
    </w:p>
    <w:p w:rsidR="008769FA" w:rsidRDefault="008769FA" w:rsidP="008769FA">
      <w:pPr>
        <w:widowControl/>
        <w:numPr>
          <w:ilvl w:val="0"/>
          <w:numId w:val="1"/>
        </w:numPr>
        <w:suppressAutoHyphens w:val="0"/>
        <w:jc w:val="both"/>
      </w:pPr>
      <w:r w:rsidRPr="00244B2B">
        <w:t>Przyjęcie porządku obrad.</w:t>
      </w:r>
    </w:p>
    <w:p w:rsidR="008769FA" w:rsidRPr="00244B2B" w:rsidRDefault="008769FA" w:rsidP="008769FA">
      <w:pPr>
        <w:widowControl/>
        <w:numPr>
          <w:ilvl w:val="0"/>
          <w:numId w:val="1"/>
        </w:numPr>
        <w:suppressAutoHyphens w:val="0"/>
        <w:jc w:val="both"/>
      </w:pPr>
      <w:r>
        <w:t>Przyjęcie protokołu nr 6/15 z posiedzenia Komisji Budżetu i Finansów z dnia 18 września 2015 r.</w:t>
      </w:r>
    </w:p>
    <w:p w:rsidR="008769FA" w:rsidRDefault="008769FA" w:rsidP="008769FA">
      <w:pPr>
        <w:widowControl/>
        <w:numPr>
          <w:ilvl w:val="0"/>
          <w:numId w:val="1"/>
        </w:numPr>
        <w:suppressAutoHyphens w:val="0"/>
        <w:jc w:val="both"/>
      </w:pPr>
      <w:r>
        <w:t xml:space="preserve">Propozycje komisji do projektu budżetu Powiatu Włocławskiego na 2016 rok z uwzględnieniem założeń do projektu budżetu Powiatu na 2016  r. wynikających z uchwały nr 92/15 Zarządu Powiatu we Włocławku z dnia 17 września 2015 r. w sprawie określenia założeń do projektu budżetu Powiatu włocławskiego na 2016 r., przyjęcia wzorów formularzy do opracowania budżetu oraz do projektu wieloletniej prognozy finansowej na rok 2016 i lata następne. </w:t>
      </w:r>
    </w:p>
    <w:p w:rsidR="008769FA" w:rsidRPr="00244B2B" w:rsidRDefault="008769FA" w:rsidP="008769FA">
      <w:pPr>
        <w:widowControl/>
        <w:numPr>
          <w:ilvl w:val="0"/>
          <w:numId w:val="1"/>
        </w:numPr>
        <w:suppressAutoHyphens w:val="0"/>
        <w:jc w:val="both"/>
      </w:pPr>
      <w:r>
        <w:t xml:space="preserve"> </w:t>
      </w:r>
      <w:r w:rsidRPr="00244B2B">
        <w:t>Sprawy różne.</w:t>
      </w:r>
    </w:p>
    <w:p w:rsidR="008769FA" w:rsidRPr="00244B2B" w:rsidRDefault="008769FA" w:rsidP="008769FA">
      <w:pPr>
        <w:widowControl/>
        <w:numPr>
          <w:ilvl w:val="0"/>
          <w:numId w:val="1"/>
        </w:numPr>
        <w:suppressAutoHyphens w:val="0"/>
        <w:jc w:val="both"/>
      </w:pPr>
      <w:r w:rsidRPr="00244B2B">
        <w:t>Zakończenie obrad Komisji.</w:t>
      </w:r>
    </w:p>
    <w:p w:rsidR="008769FA" w:rsidRDefault="008769FA" w:rsidP="00A65304">
      <w:pPr>
        <w:tabs>
          <w:tab w:val="num" w:pos="540"/>
        </w:tabs>
        <w:ind w:left="540" w:hanging="360"/>
        <w:jc w:val="both"/>
        <w:rPr>
          <w:rFonts w:eastAsia="Times New Roman"/>
          <w:lang w:eastAsia="pl-PL"/>
        </w:rPr>
      </w:pPr>
    </w:p>
    <w:p w:rsidR="008769FA" w:rsidRDefault="008769FA" w:rsidP="008769FA">
      <w:pPr>
        <w:tabs>
          <w:tab w:val="num" w:pos="0"/>
        </w:tabs>
        <w:jc w:val="both"/>
        <w:rPr>
          <w:rFonts w:eastAsia="Times New Roman"/>
          <w:lang w:eastAsia="pl-PL"/>
        </w:rPr>
      </w:pPr>
      <w:r>
        <w:rPr>
          <w:rFonts w:eastAsia="Times New Roman"/>
          <w:lang w:eastAsia="pl-PL"/>
        </w:rPr>
        <w:t>Przewodniczący Komisji zaproponował, aby dokonać zmian w porządku obrad. Zmiana polegałaby na dodaniu punktu – Wybór Wiceprzewodniczącego Komisji Budżetu i Finansów. Przewodniczący zaproponował, aby punkt wprowadzić do porządku obrad po punkcie 5 jako punkt 6. Dotychczasowy punkt 6 – sprawy różne będzie punktem 7, punkt 7 – zakończenie obrad komisji będzie punktem 8. Tym samym porządek obrad będzie się składał z 8 punktów. Przewodniczący Komisji zapytał radnych, kto jest za zmiana porządku obrad i przeprowadził procedurę głosowania.</w:t>
      </w:r>
    </w:p>
    <w:p w:rsidR="008769FA" w:rsidRDefault="008769FA" w:rsidP="008769FA">
      <w:pPr>
        <w:tabs>
          <w:tab w:val="num" w:pos="0"/>
        </w:tabs>
        <w:jc w:val="both"/>
        <w:rPr>
          <w:rFonts w:eastAsia="Times New Roman"/>
          <w:lang w:eastAsia="pl-PL"/>
        </w:rPr>
      </w:pPr>
      <w:r>
        <w:rPr>
          <w:rFonts w:eastAsia="Times New Roman"/>
          <w:lang w:eastAsia="pl-PL"/>
        </w:rPr>
        <w:t>Wyniki głosowania:</w:t>
      </w:r>
    </w:p>
    <w:p w:rsidR="008769FA" w:rsidRDefault="008769FA" w:rsidP="008769FA">
      <w:pPr>
        <w:tabs>
          <w:tab w:val="num" w:pos="0"/>
        </w:tabs>
        <w:jc w:val="both"/>
        <w:rPr>
          <w:rFonts w:eastAsia="Times New Roman"/>
          <w:lang w:eastAsia="pl-PL"/>
        </w:rPr>
      </w:pPr>
      <w:r>
        <w:rPr>
          <w:rFonts w:eastAsia="Times New Roman"/>
          <w:lang w:eastAsia="pl-PL"/>
        </w:rPr>
        <w:t xml:space="preserve">Za – 6 </w:t>
      </w:r>
    </w:p>
    <w:p w:rsidR="008769FA" w:rsidRDefault="008769FA" w:rsidP="008769FA">
      <w:pPr>
        <w:tabs>
          <w:tab w:val="num" w:pos="0"/>
        </w:tabs>
        <w:jc w:val="both"/>
        <w:rPr>
          <w:rFonts w:eastAsia="Times New Roman"/>
          <w:lang w:eastAsia="pl-PL"/>
        </w:rPr>
      </w:pPr>
      <w:r>
        <w:rPr>
          <w:rFonts w:eastAsia="Times New Roman"/>
          <w:lang w:eastAsia="pl-PL"/>
        </w:rPr>
        <w:lastRenderedPageBreak/>
        <w:t xml:space="preserve">Przeciw – 0 </w:t>
      </w:r>
    </w:p>
    <w:p w:rsidR="008769FA" w:rsidRDefault="008769FA" w:rsidP="008769FA">
      <w:pPr>
        <w:tabs>
          <w:tab w:val="num" w:pos="0"/>
        </w:tabs>
        <w:jc w:val="both"/>
        <w:rPr>
          <w:rFonts w:eastAsia="Times New Roman"/>
          <w:lang w:eastAsia="pl-PL"/>
        </w:rPr>
      </w:pPr>
      <w:r>
        <w:rPr>
          <w:rFonts w:eastAsia="Times New Roman"/>
          <w:lang w:eastAsia="pl-PL"/>
        </w:rPr>
        <w:t xml:space="preserve">Wstrzymało się – 0 </w:t>
      </w:r>
    </w:p>
    <w:p w:rsidR="00A65304" w:rsidRDefault="00A65304" w:rsidP="00A65304">
      <w:pPr>
        <w:jc w:val="both"/>
      </w:pPr>
      <w:r>
        <w:t xml:space="preserve">Na podstawie przeprowadzanego głosowania Przewodniczący Komisji stwierdził, że porządek obrad został przyjęty. </w:t>
      </w:r>
    </w:p>
    <w:p w:rsidR="00A65304" w:rsidRDefault="00A65304" w:rsidP="00A65304">
      <w:pPr>
        <w:jc w:val="both"/>
      </w:pPr>
      <w:r>
        <w:t xml:space="preserve">Porządek obrad stanowi załącznik nr 3 do niniejszego protokołu. </w:t>
      </w:r>
    </w:p>
    <w:p w:rsidR="00AF23C7" w:rsidRDefault="00AF23C7" w:rsidP="00A65304">
      <w:pPr>
        <w:jc w:val="both"/>
      </w:pPr>
    </w:p>
    <w:p w:rsidR="00A65304" w:rsidRDefault="00A65304" w:rsidP="00A65304">
      <w:pPr>
        <w:widowControl/>
        <w:suppressAutoHyphens w:val="0"/>
        <w:ind w:left="180" w:hanging="180"/>
        <w:jc w:val="both"/>
        <w:rPr>
          <w:b/>
        </w:rPr>
      </w:pPr>
      <w:r>
        <w:rPr>
          <w:b/>
        </w:rPr>
        <w:t xml:space="preserve">4. </w:t>
      </w:r>
      <w:r w:rsidRPr="00937BA0">
        <w:rPr>
          <w:rFonts w:eastAsia="Times New Roman"/>
          <w:b/>
          <w:lang w:eastAsia="pl-PL"/>
        </w:rPr>
        <w:t xml:space="preserve">Przyjęcie protokołu nr </w:t>
      </w:r>
      <w:r w:rsidR="008769FA">
        <w:rPr>
          <w:rFonts w:eastAsia="Times New Roman"/>
          <w:b/>
          <w:lang w:eastAsia="pl-PL"/>
        </w:rPr>
        <w:t>6</w:t>
      </w:r>
      <w:r w:rsidRPr="00937BA0">
        <w:rPr>
          <w:rFonts w:eastAsia="Times New Roman"/>
          <w:b/>
          <w:lang w:eastAsia="pl-PL"/>
        </w:rPr>
        <w:t xml:space="preserve">/15 z posiedzenia Komisji Budżetu i Finansów z dnia </w:t>
      </w:r>
      <w:r w:rsidR="008769FA">
        <w:rPr>
          <w:rFonts w:eastAsia="Times New Roman"/>
          <w:b/>
          <w:lang w:eastAsia="pl-PL"/>
        </w:rPr>
        <w:t xml:space="preserve">18 września </w:t>
      </w:r>
      <w:r w:rsidRPr="00937BA0">
        <w:rPr>
          <w:rFonts w:eastAsia="Times New Roman"/>
          <w:b/>
          <w:lang w:eastAsia="pl-PL"/>
        </w:rPr>
        <w:t>2015 r.</w:t>
      </w:r>
    </w:p>
    <w:p w:rsidR="000F69A3" w:rsidRDefault="000F69A3" w:rsidP="00A65304">
      <w:pPr>
        <w:tabs>
          <w:tab w:val="left" w:pos="0"/>
        </w:tabs>
        <w:jc w:val="both"/>
        <w:rPr>
          <w:rFonts w:eastAsia="Times New Roman"/>
          <w:b/>
          <w:bCs/>
        </w:rPr>
      </w:pPr>
    </w:p>
    <w:p w:rsidR="00A65304" w:rsidRDefault="00A65304" w:rsidP="00A65304">
      <w:pPr>
        <w:tabs>
          <w:tab w:val="left" w:pos="0"/>
        </w:tabs>
        <w:jc w:val="both"/>
        <w:rPr>
          <w:rFonts w:eastAsia="Times New Roman"/>
        </w:rPr>
      </w:pPr>
      <w:r>
        <w:rPr>
          <w:rFonts w:eastAsia="Times New Roman"/>
          <w:b/>
          <w:bCs/>
        </w:rPr>
        <w:t>Przewodniczący Komisji</w:t>
      </w:r>
      <w:r w:rsidRPr="00B462F2">
        <w:rPr>
          <w:rFonts w:eastAsia="Times New Roman"/>
        </w:rPr>
        <w:t xml:space="preserve"> </w:t>
      </w:r>
      <w:r>
        <w:rPr>
          <w:rFonts w:eastAsia="Times New Roman"/>
        </w:rPr>
        <w:t xml:space="preserve">zapytał członków Komisji, czy mają uwagi do protokołu sporządzonego z ostatniego posiedzenia Komisji </w:t>
      </w:r>
      <w:r w:rsidR="004F1837">
        <w:rPr>
          <w:rFonts w:eastAsia="Times New Roman"/>
        </w:rPr>
        <w:t>Budżetu i Finansów</w:t>
      </w:r>
      <w:r>
        <w:rPr>
          <w:rFonts w:eastAsia="Times New Roman"/>
        </w:rPr>
        <w:t xml:space="preserve">? </w:t>
      </w:r>
    </w:p>
    <w:p w:rsidR="00A65304" w:rsidRDefault="00A65304" w:rsidP="00A65304">
      <w:pPr>
        <w:tabs>
          <w:tab w:val="left" w:pos="0"/>
        </w:tabs>
        <w:jc w:val="both"/>
      </w:pPr>
      <w:r>
        <w:rPr>
          <w:rFonts w:eastAsia="Times New Roman"/>
        </w:rPr>
        <w:t xml:space="preserve">Wobec braku uwag Przewodniczący Komisji zapytał członków Komisji, kto jest za przyjęciem protokołu </w:t>
      </w:r>
      <w:r w:rsidRPr="00291BB9">
        <w:t xml:space="preserve">nr </w:t>
      </w:r>
      <w:r w:rsidR="00B304FA">
        <w:t>6</w:t>
      </w:r>
      <w:r w:rsidRPr="00291BB9">
        <w:t xml:space="preserve">/15 z posiedzenia Komisji </w:t>
      </w:r>
      <w:r w:rsidR="004F1837">
        <w:t xml:space="preserve">Budżetu i Finansów </w:t>
      </w:r>
      <w:r w:rsidRPr="00291BB9">
        <w:t xml:space="preserve">z dnia </w:t>
      </w:r>
      <w:r w:rsidR="00B304FA">
        <w:t>18 września</w:t>
      </w:r>
      <w:r w:rsidRPr="00291BB9">
        <w:t xml:space="preserve"> 2015 roku</w:t>
      </w:r>
      <w:r>
        <w:t xml:space="preserve"> i przeprowadził procedurę głosowania. </w:t>
      </w:r>
    </w:p>
    <w:p w:rsidR="00A65304" w:rsidRPr="00B462F2" w:rsidRDefault="00A65304" w:rsidP="00A65304">
      <w:pPr>
        <w:tabs>
          <w:tab w:val="left" w:pos="390"/>
        </w:tabs>
        <w:spacing w:line="200" w:lineRule="atLeast"/>
        <w:ind w:left="30"/>
        <w:jc w:val="both"/>
      </w:pPr>
      <w:r w:rsidRPr="00B462F2">
        <w:t>Wyniki głosowania:</w:t>
      </w:r>
    </w:p>
    <w:p w:rsidR="00A65304" w:rsidRPr="00B462F2" w:rsidRDefault="00A65304" w:rsidP="00A65304">
      <w:pPr>
        <w:tabs>
          <w:tab w:val="left" w:pos="390"/>
        </w:tabs>
        <w:spacing w:line="200" w:lineRule="atLeast"/>
        <w:ind w:left="30"/>
        <w:jc w:val="both"/>
      </w:pPr>
      <w:r w:rsidRPr="00B462F2">
        <w:t>Za-</w:t>
      </w:r>
      <w:r w:rsidR="00B304FA">
        <w:t xml:space="preserve"> 6 </w:t>
      </w:r>
    </w:p>
    <w:p w:rsidR="00A65304" w:rsidRPr="00B462F2" w:rsidRDefault="00A65304" w:rsidP="00A65304">
      <w:pPr>
        <w:tabs>
          <w:tab w:val="left" w:pos="390"/>
        </w:tabs>
        <w:spacing w:line="200" w:lineRule="atLeast"/>
        <w:ind w:left="30"/>
        <w:jc w:val="both"/>
      </w:pPr>
      <w:r w:rsidRPr="00B462F2">
        <w:t>Przeciw-0</w:t>
      </w:r>
    </w:p>
    <w:p w:rsidR="00A65304" w:rsidRPr="00B462F2" w:rsidRDefault="00A65304" w:rsidP="00A65304">
      <w:pPr>
        <w:tabs>
          <w:tab w:val="left" w:pos="390"/>
        </w:tabs>
        <w:spacing w:line="200" w:lineRule="atLeast"/>
        <w:ind w:left="30"/>
        <w:jc w:val="both"/>
      </w:pPr>
      <w:r w:rsidRPr="00B462F2">
        <w:t>Wstrzymało się</w:t>
      </w:r>
      <w:r w:rsidR="00B304FA">
        <w:t xml:space="preserve"> </w:t>
      </w:r>
      <w:r w:rsidRPr="00B462F2">
        <w:t>-</w:t>
      </w:r>
      <w:r w:rsidR="00B304FA">
        <w:t xml:space="preserve"> </w:t>
      </w:r>
      <w:r>
        <w:t>0</w:t>
      </w:r>
    </w:p>
    <w:p w:rsidR="00A65304" w:rsidRDefault="00A65304" w:rsidP="00A65304">
      <w:pPr>
        <w:spacing w:line="200" w:lineRule="atLeast"/>
        <w:jc w:val="both"/>
        <w:rPr>
          <w:rFonts w:eastAsia="Times New Roman"/>
        </w:rPr>
      </w:pPr>
      <w:r>
        <w:rPr>
          <w:rFonts w:eastAsia="Times New Roman"/>
        </w:rPr>
        <w:t xml:space="preserve">Na podstawie przeprowadzonego głosowania Przewodniczący Komisji stwierdził, że Komisja przyjęła protokół </w:t>
      </w:r>
      <w:r w:rsidRPr="00291BB9">
        <w:t xml:space="preserve">nr </w:t>
      </w:r>
      <w:r w:rsidR="00B304FA">
        <w:t>6</w:t>
      </w:r>
      <w:r w:rsidRPr="00291BB9">
        <w:t xml:space="preserve">/15 z posiedzenia Komisji </w:t>
      </w:r>
      <w:r w:rsidR="004F1837">
        <w:t>Budżetu i Finansów</w:t>
      </w:r>
      <w:r w:rsidRPr="00291BB9">
        <w:t xml:space="preserve"> z dnia </w:t>
      </w:r>
      <w:r w:rsidR="00B304FA">
        <w:t xml:space="preserve">18 września </w:t>
      </w:r>
      <w:r w:rsidR="00F90933">
        <w:t xml:space="preserve"> </w:t>
      </w:r>
      <w:r w:rsidRPr="00291BB9">
        <w:t>2015 roku</w:t>
      </w:r>
      <w:r w:rsidR="00E8790B">
        <w:t>.</w:t>
      </w:r>
    </w:p>
    <w:p w:rsidR="004D0085" w:rsidRDefault="004D0085" w:rsidP="00A65304">
      <w:pPr>
        <w:widowControl/>
        <w:suppressAutoHyphens w:val="0"/>
        <w:jc w:val="both"/>
      </w:pPr>
    </w:p>
    <w:p w:rsidR="00546A53" w:rsidRPr="00546A53" w:rsidRDefault="00546A53" w:rsidP="00546A53">
      <w:pPr>
        <w:widowControl/>
        <w:suppressAutoHyphens w:val="0"/>
        <w:ind w:left="180"/>
        <w:jc w:val="both"/>
        <w:rPr>
          <w:b/>
        </w:rPr>
      </w:pPr>
      <w:r>
        <w:rPr>
          <w:b/>
        </w:rPr>
        <w:t xml:space="preserve">5. </w:t>
      </w:r>
      <w:r w:rsidRPr="00546A53">
        <w:rPr>
          <w:b/>
        </w:rPr>
        <w:t xml:space="preserve">Propozycje komisji do projektu budżetu Powiatu Włocławskiego na 2016 rok z uwzględnieniem założeń do projektu budżetu Powiatu na 2016  r. wynikających z uchwały nr 92/15 Zarządu Powiatu we Włocławku z dnia 17 września 2015 r. w sprawie określenia założeń do projektu budżetu Powiatu włocławskiego na 2016 r., przyjęcia wzorów formularzy do opracowania budżetu oraz do projektu wieloletniej prognozy finansowej na rok 2016 i lata następne. </w:t>
      </w:r>
    </w:p>
    <w:p w:rsidR="00546A53" w:rsidRDefault="00546A53" w:rsidP="00A65304">
      <w:pPr>
        <w:widowControl/>
        <w:suppressAutoHyphens w:val="0"/>
        <w:jc w:val="both"/>
      </w:pPr>
    </w:p>
    <w:p w:rsidR="00546A53" w:rsidRDefault="00546A53" w:rsidP="00A65304">
      <w:pPr>
        <w:widowControl/>
        <w:suppressAutoHyphens w:val="0"/>
        <w:jc w:val="both"/>
      </w:pPr>
      <w:r w:rsidRPr="00546A53">
        <w:rPr>
          <w:b/>
        </w:rPr>
        <w:t>Przewodniczący Komisji</w:t>
      </w:r>
      <w:r>
        <w:t xml:space="preserve"> zapytał radnych czy mają propozycje do projektu budżetu powiatu na rok 2016? </w:t>
      </w:r>
    </w:p>
    <w:p w:rsidR="00546A53" w:rsidRDefault="00546A53" w:rsidP="00A65304">
      <w:pPr>
        <w:widowControl/>
        <w:suppressAutoHyphens w:val="0"/>
        <w:jc w:val="both"/>
      </w:pPr>
      <w:r w:rsidRPr="00546A53">
        <w:rPr>
          <w:b/>
        </w:rPr>
        <w:t xml:space="preserve">Radna Anna Kozłowska </w:t>
      </w:r>
      <w:r>
        <w:t>zapytała skarbnika, kiedy ostatni raz były podwyżki wynagrodzeń dla pracowników Starostwa Powiatowego?</w:t>
      </w:r>
    </w:p>
    <w:p w:rsidR="00546A53" w:rsidRDefault="00546A53" w:rsidP="00A65304">
      <w:pPr>
        <w:widowControl/>
        <w:suppressAutoHyphens w:val="0"/>
        <w:jc w:val="both"/>
      </w:pPr>
      <w:r w:rsidRPr="00546A53">
        <w:rPr>
          <w:b/>
        </w:rPr>
        <w:t>Skarbnik Powia</w:t>
      </w:r>
      <w:r>
        <w:t>tu poinformowała, iż Zarząd Powiatu podjął decyzję, aby od 1 września 2015 r. zabezpieczyć środki finansowe</w:t>
      </w:r>
      <w:r w:rsidR="00D46926">
        <w:t xml:space="preserve"> na wzrost wynagrodzeń pracowników</w:t>
      </w:r>
      <w:r>
        <w:t xml:space="preserve">. Rada Powiatu podejmując uchwałę zmieniającą budżet w dniu 29 września 2015 r. potwierdziła możliwość dokonania wzrostu </w:t>
      </w:r>
      <w:r w:rsidR="00D46926">
        <w:t xml:space="preserve">wynagrodzeń </w:t>
      </w:r>
      <w:r>
        <w:t xml:space="preserve">dla pracowników jednostek organizacyjnych i w Starostwie Powiatowym.  Są to decyzje, które skutkują na rok 2016 poprzez konieczność zabezpieczenia wyższych wydatków niż w roku 2015. W tym roku zostały zabezpieczone środki na przeanalizowanie możliwości dokonania wzrostu pracownikom płac. W związku z </w:t>
      </w:r>
      <w:r w:rsidR="00D46926">
        <w:t> </w:t>
      </w:r>
      <w:r>
        <w:t xml:space="preserve">powyższym w następnym roku nie przewiduje się wzrostu wynagrodzeń dla pracowników. </w:t>
      </w:r>
    </w:p>
    <w:p w:rsidR="00546A53" w:rsidRDefault="00546A53" w:rsidP="00A65304">
      <w:pPr>
        <w:widowControl/>
        <w:suppressAutoHyphens w:val="0"/>
        <w:jc w:val="both"/>
      </w:pPr>
      <w:r w:rsidRPr="00546A53">
        <w:rPr>
          <w:b/>
        </w:rPr>
        <w:t>Radna Anna Kozłowska</w:t>
      </w:r>
      <w:r>
        <w:t xml:space="preserve"> powiedziała, że w ubiegłym roku radni wnioskowali, aby pracownikom Starostwa podnieść wynagrodzenia. </w:t>
      </w:r>
      <w:r w:rsidR="008914E0">
        <w:t>Koszty życia wzrastają a pensje kilka lat nie były podwyższane.</w:t>
      </w:r>
    </w:p>
    <w:p w:rsidR="008914E0" w:rsidRDefault="008914E0" w:rsidP="00A65304">
      <w:pPr>
        <w:widowControl/>
        <w:suppressAutoHyphens w:val="0"/>
        <w:jc w:val="both"/>
      </w:pPr>
      <w:r w:rsidRPr="008914E0">
        <w:rPr>
          <w:b/>
        </w:rPr>
        <w:t xml:space="preserve">Skarbnik Powiatu </w:t>
      </w:r>
      <w:r w:rsidR="00725F43">
        <w:t xml:space="preserve">poinformowała, iż Zarząd Powiatu analizując sytuację pracowników najmniej zarabiających podejmował decyzję o możliwości regulacji wynagrodzeń po 150 zł brutto dwa razy od roku 2012. </w:t>
      </w:r>
      <w:r w:rsidR="00207A59">
        <w:t xml:space="preserve">W tym roku podjął decyzję, aby dokonać wzrostu wynagrodzeń pracowniom Starostwa Powiatowego i pracownikom jednostek organizacyjnych. W roku bieżącym odbyły się spotkania z kierownikami jednostek organizacyjnych </w:t>
      </w:r>
      <w:r w:rsidR="00B9505B">
        <w:t xml:space="preserve">celem przeanalizowania sytuacji finansowej jednostek i podjęte zostały kroki </w:t>
      </w:r>
      <w:r w:rsidR="00207A59">
        <w:t xml:space="preserve"> </w:t>
      </w:r>
      <w:r w:rsidR="00B9505B">
        <w:lastRenderedPageBreak/>
        <w:t xml:space="preserve">mające na celu dokonanie regulacji wynagrodzeń. W tym roku od miesiąca września pracownicy mają dokonane regulacje płacowe. </w:t>
      </w:r>
    </w:p>
    <w:p w:rsidR="0065054F" w:rsidRDefault="00E15977" w:rsidP="00A65304">
      <w:pPr>
        <w:widowControl/>
        <w:suppressAutoHyphens w:val="0"/>
        <w:jc w:val="both"/>
      </w:pPr>
      <w:r>
        <w:t>Skarbnik stwierdziła, że wszystkie zagadnienia, które powiat zamierza wykonać</w:t>
      </w:r>
      <w:r w:rsidR="0065054F">
        <w:t>,</w:t>
      </w:r>
      <w:r>
        <w:t xml:space="preserve"> omawia z radnymi. </w:t>
      </w:r>
      <w:r w:rsidR="0065054F">
        <w:t>Kierunki inwestycyjne, które będą podejmowane w roku 2016 skutkują już i tak planowanym deficytem. Nie wiadomo, jak zamknie się rok bieżący. Powiat zmierzając do pozyskiwania środków ze źródeł zewnętrznych umożliwia realizację zadań inwestycyjnych bez konieczności zaciągania kredytów długoterminowych. Relacje, które są zgodnie z ustawą o finansach publicznych</w:t>
      </w:r>
      <w:r w:rsidR="006E12EB">
        <w:t>,</w:t>
      </w:r>
      <w:r w:rsidR="0065054F">
        <w:t xml:space="preserve"> wymagane do spełnienia przy uchwalaniu budżetu nie są zmienione. Czyli art. 243 zobowiązuje do tego, aby wskaźniki były wykonane i zadania nie mogą być wyższe niż te</w:t>
      </w:r>
      <w:r w:rsidR="006E12EB">
        <w:t>,</w:t>
      </w:r>
      <w:r w:rsidR="0065054F">
        <w:t xml:space="preserve"> co w możliwościach finansowych powiatu będzie </w:t>
      </w:r>
      <w:r w:rsidR="006E12EB">
        <w:t>zapewnione</w:t>
      </w:r>
      <w:r w:rsidR="0065054F">
        <w:t xml:space="preserve">. Dwa zadania, które rada już w WPF uwzględniła, to są zadania związane z przebudową drogi powiatowej Lubraniec – Kruszynek i przebudową drogi powiatowej Kowal – Dobrzelewice – Baruchowo. Jest tu możliwość pozyskania środków z budżetu państwa. Wszystkie te zagadnienia związane ze składaniem wniosków będą komisji przedkładane. </w:t>
      </w:r>
      <w:r w:rsidR="00904B36">
        <w:t>Często założenia ulegają zmianie i trzeba dokonywać modyfikacji, by można było dokonać stosownych zmian w budżecie i podjąć stosowne działania zmierzające do zabezpieczenia innych zadań. Oprócz kierunków związanych z be</w:t>
      </w:r>
      <w:r w:rsidR="00AF13D2">
        <w:t xml:space="preserve">zpieczeństwem na drogach, rada podjęła decyzję o przygotowaniu dokumentacji związanej z budową dwóch obiektów </w:t>
      </w:r>
      <w:r w:rsidR="006E12EB">
        <w:t>P</w:t>
      </w:r>
      <w:r w:rsidR="00AF13D2">
        <w:t xml:space="preserve">lacówki </w:t>
      </w:r>
      <w:r w:rsidR="006E12EB">
        <w:t>O</w:t>
      </w:r>
      <w:r w:rsidR="00AF13D2">
        <w:t>piekuńczo – Wychowawczej w  Brzeziu. Ustawa nakłada obowiązek prowadzenia placówki 14 osobowej. Decyzje związane z przygotowaniem projektu i dokumentacji kosztorysowej w roku 2015 będą ukończone. Żeby móc mówić o realizacji zadań w roku 2016</w:t>
      </w:r>
      <w:r w:rsidR="006E12EB">
        <w:t>,</w:t>
      </w:r>
      <w:r w:rsidR="00AF13D2">
        <w:t xml:space="preserve"> trzeba zabezpieczyć odpowiednią wysokość środków finansowych. Te zadania w WPF, które już są i te które kierunki są dookreślone przygotowaną dokumentacją</w:t>
      </w:r>
      <w:r w:rsidR="006E12EB">
        <w:t>,</w:t>
      </w:r>
      <w:r w:rsidR="00AF13D2">
        <w:t xml:space="preserve"> będą stwarzały  podstawę do zabezpieczania w budżecie środków, a pozostałe inne</w:t>
      </w:r>
      <w:r w:rsidR="006E12EB">
        <w:t>,</w:t>
      </w:r>
      <w:r w:rsidR="00AF13D2">
        <w:t xml:space="preserve"> zgłaszane potrzeby będą rozpatrywane w ramach możliwości finansowej. </w:t>
      </w:r>
    </w:p>
    <w:p w:rsidR="00722E36" w:rsidRDefault="00722E36" w:rsidP="00A65304">
      <w:pPr>
        <w:widowControl/>
        <w:suppressAutoHyphens w:val="0"/>
        <w:jc w:val="both"/>
      </w:pPr>
      <w:r w:rsidRPr="00722E36">
        <w:rPr>
          <w:b/>
        </w:rPr>
        <w:t xml:space="preserve">Przewodniczący Komisji </w:t>
      </w:r>
      <w:r>
        <w:t xml:space="preserve">powiedział, że na Komisji Zdrowia i Spraw Społecznych padł wniosek dotyczący przygotowania projektu i zastanowienia się nad możliwością wbudowania windy w siedzibie Starostwa Powiatowego we Włocławku. Przewodniczący zapytał, czy środki na to zadanie zostały zaplanowane? </w:t>
      </w:r>
    </w:p>
    <w:p w:rsidR="00722E36" w:rsidRDefault="00722E36" w:rsidP="00A65304">
      <w:pPr>
        <w:widowControl/>
        <w:suppressAutoHyphens w:val="0"/>
        <w:jc w:val="both"/>
      </w:pPr>
      <w:r w:rsidRPr="00722E36">
        <w:rPr>
          <w:b/>
        </w:rPr>
        <w:t xml:space="preserve">Skarbnik Powiatu </w:t>
      </w:r>
      <w:r>
        <w:t xml:space="preserve">stwierdzała, że po posiedzeniu Komisji Zdrowia </w:t>
      </w:r>
      <w:r w:rsidR="00AB4F85">
        <w:t xml:space="preserve">rozmawiała z naczelnikiem </w:t>
      </w:r>
      <w:r w:rsidR="006E12EB">
        <w:t>W</w:t>
      </w:r>
      <w:r w:rsidR="00AB4F85">
        <w:t>ydziału Inwestycji i Rozwoju</w:t>
      </w:r>
      <w:r w:rsidR="006E12EB">
        <w:t>,</w:t>
      </w:r>
      <w:r w:rsidR="00AB4F85">
        <w:t xml:space="preserve"> i potrzeby zgłaszane w zakresie budowy windy będą rozpatrywane z możliwością wykorzystania środków z PEFRON- u. W roku bieżącym dofinansowanie było możliwe  w wysokości 40%. Szacunkowo skarbnik poprosiła pracowników w wydziale, jaka jest niezbędna wysokość środków na przygotowanie inwestycji. Jest to kwota w wysokości 300 tys. zł. Wydział Inwestycji i Rozwoju będzie przedstawiał Zarządowi Powiatu informacje po sugestiach komisji, potrzeb jednostek w zakresie zadań inwestycyjnych.  Skarbnik zobowiązała wydział do przedłożenia stosownej informacji z udziałem środków zewnętrznych i zabezpieczeniem środków własnych na budowę windy. Jeżeli zadanie będzie możliwe do wykonania i zatwierdzone przez Zarząd Powiatu, to będzie umieszczone w budżecie powiatu na rok 2016.  </w:t>
      </w:r>
    </w:p>
    <w:p w:rsidR="00E53B31" w:rsidRDefault="00B55BF0" w:rsidP="00A65304">
      <w:pPr>
        <w:widowControl/>
        <w:suppressAutoHyphens w:val="0"/>
        <w:jc w:val="both"/>
      </w:pPr>
      <w:r w:rsidRPr="00B55BF0">
        <w:rPr>
          <w:b/>
        </w:rPr>
        <w:t xml:space="preserve">Radna Anna Kozłowska </w:t>
      </w:r>
      <w:r w:rsidR="00213289">
        <w:t>powiedziała, że na ostatniej sesji była podjęta uchwała w sprawie udzielenia pomocy finansowej dla gminy Włocławek i gminy Brześć Kuj. przy budowie dróg gminnych, chodników. Radna stwierdziła, że gmina Boniewo wspólnie z powiatem prowadziła inwestycję i był udział gminy. Radna zaproponowała, aby sukcesywnie zastanowić nad możliwością udzielenia pomocy innym gminom albo zwrócić gminie pieniądze. Jak są budowane drogi wojewódzkie, to powiat nie partycypuje w kosztach budowy dróg, a gmina partycypowała w kosztach. Jeżeli jest możliwość, że jednym gminom pomaga się, tj.: 250 tys. zł dla gminy Brześć Kuj. i 200 tys. zł dla gminy Włocławek przy budowie dróg gminny</w:t>
      </w:r>
      <w:r w:rsidR="00121E02">
        <w:t>ch, to innym samorządom można pomóc np. poprzez przekazanie dodatkowej dotacji, partycypować w kosztach, zwrócić pieniądze</w:t>
      </w:r>
      <w:r w:rsidR="00002C11">
        <w:t xml:space="preserve">. Program przebudowy dróg </w:t>
      </w:r>
      <w:r w:rsidR="00002C11">
        <w:lastRenderedPageBreak/>
        <w:t xml:space="preserve">uległ zmianie, będą inne zasady. Należałoby jednak traktować wszystkie gminy w jednakowy sposób i zastanowić się komu można pomóc. Samorządy są gotowe, aby złożyć wnioski na drogi, gdzie gmina wydatkowała już własne środki finansowe. </w:t>
      </w:r>
      <w:r w:rsidR="00E53B31">
        <w:t xml:space="preserve">Należy się zastanowić nad zwrotem wydatkowanych środków. </w:t>
      </w:r>
    </w:p>
    <w:p w:rsidR="00B55BF0" w:rsidRDefault="00E53B31" w:rsidP="00A65304">
      <w:pPr>
        <w:widowControl/>
        <w:suppressAutoHyphens w:val="0"/>
        <w:jc w:val="both"/>
      </w:pPr>
      <w:r w:rsidRPr="00E53B31">
        <w:rPr>
          <w:b/>
        </w:rPr>
        <w:t xml:space="preserve">Skarbnik Powiatu </w:t>
      </w:r>
      <w:r w:rsidR="00002C11" w:rsidRPr="00E53B31">
        <w:rPr>
          <w:b/>
        </w:rPr>
        <w:t xml:space="preserve"> </w:t>
      </w:r>
      <w:r w:rsidR="00A37DAF">
        <w:t>powiedziała, że wspólnie można wykonać bardzo dużo. Należy zwrócić uwagę, iż na terenie powiatu jest 13 gmin. Zadania realizowane wspólnie, są rozpatrywane priorytetowo pod względem bezpieczeństwa mieszkańców powiatu. Nie można doprowadzić do sytuacji, żeby powiat zaczął oddawać pomoce finansowe</w:t>
      </w:r>
      <w:r w:rsidR="00797ED1">
        <w:t xml:space="preserve"> </w:t>
      </w:r>
      <w:r w:rsidR="00A37DAF">
        <w:t>gmin</w:t>
      </w:r>
      <w:r w:rsidR="00797ED1">
        <w:t>om</w:t>
      </w:r>
      <w:r w:rsidR="00A37DAF">
        <w:t xml:space="preserve"> uczestnicząc przy zabezpieczaniu zadań dla mieszkańców, dokonywać zwrotów. Pomoc finansowa jest dopuszczona prawem, jest możliwość składania wniosków do zarządu powiatu i rozpatrywania ich pod kątem realizacji zadań. Skarbnik nie może przyjąć takiej formy, o której mówiła radna, tj. żeby zabezpieczać środki finansowe w ramach pomocy finansowej na zwrot gminom</w:t>
      </w:r>
      <w:r w:rsidR="00797ED1">
        <w:t xml:space="preserve"> środków finansowych</w:t>
      </w:r>
      <w:r w:rsidR="00A37DAF">
        <w:t xml:space="preserve">, które uczestniczyły w realizacji zadań powiatu. </w:t>
      </w:r>
      <w:r w:rsidR="00947FEF">
        <w:t xml:space="preserve">Wnioski mogą być rozpatrywane w miarę możliwości finansowych powiatu. </w:t>
      </w:r>
      <w:r w:rsidR="00D153C9">
        <w:t xml:space="preserve">Powiat musi wypracowywać nadwyżki. Wówczas rada ma możliwość wypowiedzenia się na co chce je przeznaczyć. Jeżeli zaś co roku mówi się o deficycie </w:t>
      </w:r>
      <w:r w:rsidR="00DF2983">
        <w:t xml:space="preserve">i wskaźnikach, które powiat musi spełnić, to należałoby być ostrożnym w podejmowaniu decyzji w kierunkach, o których mówiła radna.  </w:t>
      </w:r>
    </w:p>
    <w:p w:rsidR="00FD79CE" w:rsidRDefault="00FD79CE" w:rsidP="00A65304">
      <w:pPr>
        <w:widowControl/>
        <w:suppressAutoHyphens w:val="0"/>
        <w:jc w:val="both"/>
      </w:pPr>
      <w:r w:rsidRPr="00FD79CE">
        <w:rPr>
          <w:b/>
        </w:rPr>
        <w:t xml:space="preserve">Radny Marek Jaskulski </w:t>
      </w:r>
      <w:r>
        <w:t>powiedział, że jest sprawdzony system współpracy miedzy powiatem a gminami w zakresie remontów dróg</w:t>
      </w:r>
      <w:r w:rsidR="004337FE">
        <w:t xml:space="preserve"> oraz budow</w:t>
      </w:r>
      <w:r w:rsidR="00797ED1">
        <w:t>y</w:t>
      </w:r>
      <w:r w:rsidR="004337FE">
        <w:t xml:space="preserve"> nowych chodników. </w:t>
      </w:r>
      <w:r w:rsidR="0077510E">
        <w:t xml:space="preserve">Efektywność jest duża. Pieniądze wracają w jakimś stopniu </w:t>
      </w:r>
      <w:r w:rsidR="0050506E">
        <w:t>do gmin, które chcą się wykazać, poprawić infrastrukturę. W poprzednich latach była przeznaczona kwota na remonty w</w:t>
      </w:r>
      <w:r w:rsidR="00797ED1">
        <w:t> </w:t>
      </w:r>
      <w:r w:rsidR="0050506E">
        <w:t>wysokości 2 mln zł. Należy kontynuować sprawdzoną współpracę i określone zasady.</w:t>
      </w:r>
    </w:p>
    <w:p w:rsidR="0050506E" w:rsidRPr="0050506E" w:rsidRDefault="0050506E" w:rsidP="00A65304">
      <w:pPr>
        <w:widowControl/>
        <w:suppressAutoHyphens w:val="0"/>
        <w:jc w:val="both"/>
      </w:pPr>
      <w:r w:rsidRPr="0050506E">
        <w:rPr>
          <w:b/>
        </w:rPr>
        <w:t xml:space="preserve">Radna Anna Kozłowska </w:t>
      </w:r>
      <w:r w:rsidR="0043433A">
        <w:t xml:space="preserve">powiedziała, że jest za udzielaniem pomocy, wspieraniu się, partycypacji w kosztach inwestycji prowadzonych na terenie gminy. </w:t>
      </w:r>
    </w:p>
    <w:p w:rsidR="00B9505B" w:rsidRPr="00470CBD" w:rsidRDefault="00522865" w:rsidP="00A65304">
      <w:pPr>
        <w:widowControl/>
        <w:suppressAutoHyphens w:val="0"/>
        <w:jc w:val="both"/>
      </w:pPr>
      <w:r w:rsidRPr="00470CBD">
        <w:rPr>
          <w:b/>
        </w:rPr>
        <w:t xml:space="preserve">Przewodniczący Komisji </w:t>
      </w:r>
      <w:r w:rsidR="00470CBD">
        <w:t xml:space="preserve">stwierdził, że komisja nie zgłosiła sugestii, wniosków do projektu budżetu powiatu na rok 2016. </w:t>
      </w:r>
    </w:p>
    <w:p w:rsidR="00546A53" w:rsidRDefault="00546A53" w:rsidP="00A65304">
      <w:pPr>
        <w:widowControl/>
        <w:suppressAutoHyphens w:val="0"/>
        <w:jc w:val="both"/>
      </w:pPr>
    </w:p>
    <w:p w:rsidR="00546A53" w:rsidRPr="00546A53" w:rsidRDefault="00546A53" w:rsidP="00A65304">
      <w:pPr>
        <w:widowControl/>
        <w:suppressAutoHyphens w:val="0"/>
        <w:jc w:val="both"/>
        <w:rPr>
          <w:b/>
        </w:rPr>
      </w:pPr>
      <w:r w:rsidRPr="00546A53">
        <w:rPr>
          <w:b/>
        </w:rPr>
        <w:t xml:space="preserve">6. Wybór Wiceprzewodniczącego Komisji Budżetu i Finansów </w:t>
      </w:r>
    </w:p>
    <w:p w:rsidR="00546A53" w:rsidRDefault="00546A53" w:rsidP="00A65304">
      <w:pPr>
        <w:widowControl/>
        <w:suppressAutoHyphens w:val="0"/>
        <w:jc w:val="both"/>
      </w:pPr>
    </w:p>
    <w:p w:rsidR="002B311B" w:rsidRDefault="002B311B" w:rsidP="00A65304">
      <w:pPr>
        <w:widowControl/>
        <w:suppressAutoHyphens w:val="0"/>
        <w:jc w:val="both"/>
      </w:pPr>
      <w:r w:rsidRPr="002B311B">
        <w:rPr>
          <w:b/>
        </w:rPr>
        <w:t xml:space="preserve">Przewodniczący Komisji </w:t>
      </w:r>
      <w:r w:rsidR="00797ED1">
        <w:t xml:space="preserve">poprosił </w:t>
      </w:r>
      <w:r>
        <w:t>o zgłaszanie kandydat</w:t>
      </w:r>
      <w:r w:rsidR="00797ED1">
        <w:t>ów</w:t>
      </w:r>
      <w:r>
        <w:t xml:space="preserve"> na wiceprzewodniczącego Komisji Budżetu i Finansów. Przewodniczący zaproponował na wiceprzewodniczącego Komisji Budżetu i Finansów – Panią Elżbietę Płoszaj. Przewodniczący zapytał – czy są inne propozycje? Innych propozycji nie było. Następnie zapytał, czy Pani Elżbieta Płoszaj  </w:t>
      </w:r>
      <w:r w:rsidR="004D2EB0">
        <w:t xml:space="preserve">wyraża zgodę na objęcie funkcji? </w:t>
      </w:r>
    </w:p>
    <w:p w:rsidR="004D2EB0" w:rsidRDefault="004D2EB0" w:rsidP="00A65304">
      <w:pPr>
        <w:widowControl/>
        <w:suppressAutoHyphens w:val="0"/>
        <w:jc w:val="both"/>
      </w:pPr>
      <w:r w:rsidRPr="004D2EB0">
        <w:rPr>
          <w:b/>
        </w:rPr>
        <w:t>Radna Elżbieta Płoszaj</w:t>
      </w:r>
      <w:r>
        <w:t xml:space="preserve"> wyraziła zgodę. </w:t>
      </w:r>
    </w:p>
    <w:p w:rsidR="002B311B" w:rsidRDefault="00233DC9" w:rsidP="00A65304">
      <w:pPr>
        <w:widowControl/>
        <w:suppressAutoHyphens w:val="0"/>
        <w:jc w:val="both"/>
      </w:pPr>
      <w:r w:rsidRPr="00797ED1">
        <w:rPr>
          <w:b/>
        </w:rPr>
        <w:t>Przewodniczący Komisji</w:t>
      </w:r>
      <w:r>
        <w:t xml:space="preserve"> zapytał, kto z radnych jest za tym, aby Pani Elżbieta Płoszaj była Wiceprzewodniczącym Komisji Budżetu i Finansów i przeprowadził procedurę głosowania.</w:t>
      </w:r>
    </w:p>
    <w:p w:rsidR="00233DC9" w:rsidRDefault="00233DC9" w:rsidP="00A65304">
      <w:pPr>
        <w:widowControl/>
        <w:suppressAutoHyphens w:val="0"/>
        <w:jc w:val="both"/>
      </w:pPr>
      <w:r>
        <w:t>Wyniki głosowania:</w:t>
      </w:r>
    </w:p>
    <w:p w:rsidR="00233DC9" w:rsidRDefault="00233DC9" w:rsidP="00A65304">
      <w:pPr>
        <w:widowControl/>
        <w:suppressAutoHyphens w:val="0"/>
        <w:jc w:val="both"/>
      </w:pPr>
      <w:r>
        <w:t xml:space="preserve">Za – 5 </w:t>
      </w:r>
    </w:p>
    <w:p w:rsidR="00233DC9" w:rsidRDefault="00233DC9" w:rsidP="00A65304">
      <w:pPr>
        <w:widowControl/>
        <w:suppressAutoHyphens w:val="0"/>
        <w:jc w:val="both"/>
      </w:pPr>
      <w:r>
        <w:t>Przeciw – 0</w:t>
      </w:r>
    </w:p>
    <w:p w:rsidR="00233DC9" w:rsidRDefault="00233DC9" w:rsidP="00A65304">
      <w:pPr>
        <w:widowControl/>
        <w:suppressAutoHyphens w:val="0"/>
        <w:jc w:val="both"/>
      </w:pPr>
      <w:r>
        <w:t>Wstrzymało się – 1 (Pani Elżbieta Płoszaj)</w:t>
      </w:r>
    </w:p>
    <w:p w:rsidR="00233DC9" w:rsidRPr="002B311B" w:rsidRDefault="00233DC9" w:rsidP="00A65304">
      <w:pPr>
        <w:widowControl/>
        <w:suppressAutoHyphens w:val="0"/>
        <w:jc w:val="both"/>
      </w:pPr>
      <w:r>
        <w:t xml:space="preserve">Na podstawie przeprowadzonego głosowania Przewodniczący Komisji stwierdził, że komisja wybrała Panią Elżbietę Płoszaj na Wiceprzewodniczącą Komisji Budżetu i Finansów. </w:t>
      </w:r>
    </w:p>
    <w:p w:rsidR="00546A53" w:rsidRDefault="00546A53" w:rsidP="00A65304">
      <w:pPr>
        <w:widowControl/>
        <w:suppressAutoHyphens w:val="0"/>
        <w:jc w:val="both"/>
      </w:pPr>
    </w:p>
    <w:p w:rsidR="00A65304" w:rsidRPr="00C32413" w:rsidRDefault="00546A53" w:rsidP="00E96F37">
      <w:pPr>
        <w:pStyle w:val="Zawartotabeli"/>
        <w:rPr>
          <w:b/>
          <w:bCs/>
        </w:rPr>
      </w:pPr>
      <w:r>
        <w:rPr>
          <w:b/>
          <w:bCs/>
        </w:rPr>
        <w:t>7</w:t>
      </w:r>
      <w:r w:rsidR="008F775D">
        <w:rPr>
          <w:b/>
          <w:bCs/>
        </w:rPr>
        <w:t>.</w:t>
      </w:r>
      <w:r w:rsidR="002A6D29">
        <w:rPr>
          <w:b/>
          <w:bCs/>
        </w:rPr>
        <w:t xml:space="preserve"> </w:t>
      </w:r>
      <w:r w:rsidR="00A65304" w:rsidRPr="00677EFC">
        <w:rPr>
          <w:b/>
          <w:bCs/>
        </w:rPr>
        <w:t> Sprawy różne.</w:t>
      </w:r>
    </w:p>
    <w:p w:rsidR="00037F5B" w:rsidRDefault="00037F5B" w:rsidP="00A65304">
      <w:pPr>
        <w:pStyle w:val="Zawartotabeli"/>
        <w:jc w:val="both"/>
        <w:rPr>
          <w:b/>
        </w:rPr>
      </w:pPr>
    </w:p>
    <w:p w:rsidR="008F4A47" w:rsidRPr="00AE4488" w:rsidRDefault="00A65304" w:rsidP="00A65304">
      <w:pPr>
        <w:pStyle w:val="Zawartotabeli"/>
        <w:jc w:val="both"/>
      </w:pPr>
      <w:r w:rsidRPr="0002309C">
        <w:rPr>
          <w:b/>
        </w:rPr>
        <w:t>Przewodniczący Komisji</w:t>
      </w:r>
      <w:r>
        <w:t xml:space="preserve"> zapytał, czy radni mają jakieś sprawy, które nal</w:t>
      </w:r>
      <w:r w:rsidR="00010E5E">
        <w:t xml:space="preserve">eżałoby poruszyć w tym punkcie? </w:t>
      </w:r>
      <w:r w:rsidR="00037F5B">
        <w:t xml:space="preserve">Radni nie złożyli wniosków. </w:t>
      </w:r>
    </w:p>
    <w:p w:rsidR="00684696" w:rsidRDefault="00684696" w:rsidP="00A65304">
      <w:pPr>
        <w:pStyle w:val="Zawartotabeli"/>
        <w:jc w:val="both"/>
      </w:pPr>
    </w:p>
    <w:p w:rsidR="00A65304" w:rsidRPr="00C32413" w:rsidRDefault="00546A53" w:rsidP="00A65304">
      <w:pPr>
        <w:pStyle w:val="Zawartotabeli"/>
        <w:rPr>
          <w:b/>
          <w:bCs/>
        </w:rPr>
      </w:pPr>
      <w:r>
        <w:rPr>
          <w:b/>
          <w:bCs/>
        </w:rPr>
        <w:lastRenderedPageBreak/>
        <w:t>8</w:t>
      </w:r>
      <w:r w:rsidR="002A6D29">
        <w:rPr>
          <w:b/>
          <w:bCs/>
        </w:rPr>
        <w:t>.</w:t>
      </w:r>
      <w:r w:rsidR="00A65304" w:rsidRPr="00677EFC">
        <w:rPr>
          <w:b/>
          <w:bCs/>
        </w:rPr>
        <w:t> Zakończenie obrad.</w:t>
      </w:r>
    </w:p>
    <w:p w:rsidR="00037F5B" w:rsidRDefault="00037F5B" w:rsidP="00A65304">
      <w:pPr>
        <w:jc w:val="both"/>
        <w:rPr>
          <w:b/>
        </w:rPr>
      </w:pPr>
    </w:p>
    <w:p w:rsidR="00A65304" w:rsidRDefault="00A65304" w:rsidP="00A65304">
      <w:pPr>
        <w:jc w:val="both"/>
      </w:pPr>
      <w:r w:rsidRPr="00F13F82">
        <w:rPr>
          <w:b/>
        </w:rPr>
        <w:t>Przewodniczący Komisji</w:t>
      </w:r>
      <w:r>
        <w:t xml:space="preserve"> w związku ze zrealizowaniem porządku obrad, zamknął dnia </w:t>
      </w:r>
      <w:r w:rsidR="00B304FA">
        <w:t>6 października</w:t>
      </w:r>
      <w:r w:rsidR="00F90933">
        <w:t xml:space="preserve"> </w:t>
      </w:r>
      <w:r w:rsidR="00E54EFF">
        <w:t xml:space="preserve">2015 roku o godzinie </w:t>
      </w:r>
      <w:r w:rsidR="00F03AA9">
        <w:t>1</w:t>
      </w:r>
      <w:r w:rsidR="00AE4488">
        <w:t>1</w:t>
      </w:r>
      <w:r w:rsidR="00A86013">
        <w:rPr>
          <w:vertAlign w:val="superscript"/>
        </w:rPr>
        <w:t>4</w:t>
      </w:r>
      <w:r w:rsidR="00F90933">
        <w:rPr>
          <w:vertAlign w:val="superscript"/>
        </w:rPr>
        <w:t>5</w:t>
      </w:r>
      <w:r>
        <w:rPr>
          <w:vertAlign w:val="superscript"/>
        </w:rPr>
        <w:t xml:space="preserve"> </w:t>
      </w:r>
      <w:r>
        <w:t>posiedzenie Komisji Budżetu i Finansów Rady Powiatu we Włocławku.</w:t>
      </w:r>
    </w:p>
    <w:p w:rsidR="00A65304" w:rsidRDefault="00A65304" w:rsidP="00A65304">
      <w:pPr>
        <w:jc w:val="both"/>
      </w:pPr>
    </w:p>
    <w:p w:rsidR="00010E5E" w:rsidRDefault="00010E5E" w:rsidP="00A65304">
      <w:pPr>
        <w:jc w:val="both"/>
      </w:pPr>
    </w:p>
    <w:p w:rsidR="001D2B12" w:rsidRDefault="001D2B12" w:rsidP="00A65304">
      <w:pPr>
        <w:ind w:firstLine="5103"/>
        <w:jc w:val="both"/>
        <w:rPr>
          <w:i/>
        </w:rPr>
      </w:pPr>
    </w:p>
    <w:p w:rsidR="00A65304" w:rsidRPr="00996347" w:rsidRDefault="00A65304" w:rsidP="00A65304">
      <w:pPr>
        <w:ind w:firstLine="5103"/>
        <w:jc w:val="both"/>
        <w:rPr>
          <w:i/>
        </w:rPr>
      </w:pPr>
      <w:r w:rsidRPr="00996347">
        <w:rPr>
          <w:i/>
        </w:rPr>
        <w:t xml:space="preserve">Przewodniczący Komisji </w:t>
      </w:r>
    </w:p>
    <w:p w:rsidR="00A65304" w:rsidRPr="00996347" w:rsidRDefault="00A65304" w:rsidP="00A65304">
      <w:pPr>
        <w:ind w:firstLine="5103"/>
        <w:jc w:val="both"/>
        <w:rPr>
          <w:i/>
        </w:rPr>
      </w:pPr>
      <w:r w:rsidRPr="00996347">
        <w:rPr>
          <w:i/>
        </w:rPr>
        <w:t xml:space="preserve">    Budżetu i Finansów</w:t>
      </w:r>
    </w:p>
    <w:p w:rsidR="00A65304" w:rsidRPr="00996347" w:rsidRDefault="00A65304" w:rsidP="00A65304">
      <w:pPr>
        <w:ind w:firstLine="5103"/>
        <w:jc w:val="both"/>
        <w:rPr>
          <w:i/>
        </w:rPr>
      </w:pPr>
    </w:p>
    <w:p w:rsidR="00F90933" w:rsidRPr="00592950" w:rsidRDefault="00A65304" w:rsidP="00592950">
      <w:pPr>
        <w:ind w:firstLine="5103"/>
        <w:jc w:val="both"/>
        <w:rPr>
          <w:i/>
        </w:rPr>
      </w:pPr>
      <w:r w:rsidRPr="00996347">
        <w:rPr>
          <w:i/>
        </w:rPr>
        <w:t xml:space="preserve">   Roman Tomaszewski </w:t>
      </w:r>
    </w:p>
    <w:p w:rsidR="00A65304" w:rsidRDefault="00A65304" w:rsidP="00A65304">
      <w:pPr>
        <w:jc w:val="both"/>
      </w:pPr>
    </w:p>
    <w:p w:rsidR="00010E5E" w:rsidRDefault="00010E5E" w:rsidP="00A65304">
      <w:pPr>
        <w:jc w:val="both"/>
      </w:pPr>
    </w:p>
    <w:p w:rsidR="00010E5E" w:rsidRDefault="00010E5E" w:rsidP="00A65304">
      <w:pPr>
        <w:jc w:val="both"/>
      </w:pPr>
    </w:p>
    <w:p w:rsidR="00010E5E" w:rsidRDefault="00010E5E" w:rsidP="00A65304">
      <w:pPr>
        <w:jc w:val="both"/>
      </w:pPr>
    </w:p>
    <w:p w:rsidR="00010E5E" w:rsidRDefault="00010E5E" w:rsidP="00A65304">
      <w:pPr>
        <w:jc w:val="both"/>
      </w:pPr>
    </w:p>
    <w:p w:rsidR="00010E5E" w:rsidRDefault="00010E5E"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p>
    <w:p w:rsidR="00797ED1" w:rsidRDefault="00797ED1" w:rsidP="00A65304">
      <w:pPr>
        <w:jc w:val="both"/>
      </w:pPr>
      <w:bookmarkStart w:id="0" w:name="_GoBack"/>
      <w:bookmarkEnd w:id="0"/>
    </w:p>
    <w:p w:rsidR="00010E5E" w:rsidRDefault="00010E5E" w:rsidP="00A65304">
      <w:pPr>
        <w:jc w:val="both"/>
      </w:pPr>
    </w:p>
    <w:p w:rsidR="00010E5E" w:rsidRDefault="00010E5E" w:rsidP="00A65304">
      <w:pPr>
        <w:jc w:val="both"/>
      </w:pPr>
    </w:p>
    <w:p w:rsidR="00A65304" w:rsidRPr="002F617F" w:rsidRDefault="00A65304" w:rsidP="00A65304">
      <w:pPr>
        <w:jc w:val="both"/>
        <w:rPr>
          <w:i/>
          <w:sz w:val="20"/>
          <w:szCs w:val="20"/>
        </w:rPr>
      </w:pPr>
      <w:r w:rsidRPr="002F617F">
        <w:rPr>
          <w:i/>
          <w:sz w:val="20"/>
          <w:szCs w:val="20"/>
        </w:rPr>
        <w:t>Ze Starostwa Powiatowego protokołowała:</w:t>
      </w:r>
    </w:p>
    <w:p w:rsidR="00FC5399" w:rsidRPr="00E54EFF" w:rsidRDefault="00A65304" w:rsidP="00E54EFF">
      <w:pPr>
        <w:jc w:val="both"/>
        <w:rPr>
          <w:i/>
          <w:sz w:val="20"/>
          <w:szCs w:val="20"/>
        </w:rPr>
      </w:pPr>
      <w:r w:rsidRPr="002F617F">
        <w:rPr>
          <w:i/>
          <w:sz w:val="20"/>
          <w:szCs w:val="20"/>
        </w:rPr>
        <w:t>Katarzyna Dąbrowska - Czerwińska ……</w:t>
      </w:r>
      <w:r>
        <w:rPr>
          <w:i/>
          <w:sz w:val="20"/>
          <w:szCs w:val="20"/>
        </w:rPr>
        <w:t>.</w:t>
      </w:r>
      <w:r w:rsidRPr="002F617F">
        <w:rPr>
          <w:i/>
          <w:sz w:val="20"/>
          <w:szCs w:val="20"/>
        </w:rPr>
        <w:t>…</w:t>
      </w:r>
    </w:p>
    <w:sectPr w:rsidR="00FC5399" w:rsidRPr="00E54EF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6B" w:rsidRDefault="008B546B" w:rsidP="00C162CE">
      <w:r>
        <w:separator/>
      </w:r>
    </w:p>
  </w:endnote>
  <w:endnote w:type="continuationSeparator" w:id="0">
    <w:p w:rsidR="008B546B" w:rsidRDefault="008B546B" w:rsidP="00C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EB" w:rsidRDefault="00FB44E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44EB" w:rsidRDefault="00FB44EB" w:rsidP="00514D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EB" w:rsidRDefault="00FB44E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7ED1">
      <w:rPr>
        <w:rStyle w:val="Numerstrony"/>
        <w:noProof/>
      </w:rPr>
      <w:t>5</w:t>
    </w:r>
    <w:r>
      <w:rPr>
        <w:rStyle w:val="Numerstrony"/>
      </w:rPr>
      <w:fldChar w:fldCharType="end"/>
    </w:r>
  </w:p>
  <w:p w:rsidR="00FB44EB" w:rsidRDefault="00FB44EB" w:rsidP="00514D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6B" w:rsidRDefault="008B546B" w:rsidP="00C162CE">
      <w:r>
        <w:separator/>
      </w:r>
    </w:p>
  </w:footnote>
  <w:footnote w:type="continuationSeparator" w:id="0">
    <w:p w:rsidR="008B546B" w:rsidRDefault="008B546B" w:rsidP="00C1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44"/>
    <w:multiLevelType w:val="hybridMultilevel"/>
    <w:tmpl w:val="8F902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45EBA"/>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4512E46"/>
    <w:multiLevelType w:val="hybridMultilevel"/>
    <w:tmpl w:val="DEDAF264"/>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45EAC"/>
    <w:multiLevelType w:val="hybridMultilevel"/>
    <w:tmpl w:val="620A8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64B9A"/>
    <w:multiLevelType w:val="hybridMultilevel"/>
    <w:tmpl w:val="4CB6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EF2365"/>
    <w:multiLevelType w:val="hybridMultilevel"/>
    <w:tmpl w:val="6F2E9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C15F8F"/>
    <w:multiLevelType w:val="hybridMultilevel"/>
    <w:tmpl w:val="93C0A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A64C9B"/>
    <w:multiLevelType w:val="hybridMultilevel"/>
    <w:tmpl w:val="F216D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5844C2"/>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00D1A3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4862AC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9DD1BD3"/>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FA9498B"/>
    <w:multiLevelType w:val="hybridMultilevel"/>
    <w:tmpl w:val="18246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3"/>
  </w:num>
  <w:num w:numId="3">
    <w:abstractNumId w:val="0"/>
  </w:num>
  <w:num w:numId="4">
    <w:abstractNumId w:val="7"/>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6"/>
  </w:num>
  <w:num w:numId="11">
    <w:abstractNumId w:val="12"/>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04"/>
    <w:rsid w:val="00002C11"/>
    <w:rsid w:val="00010E5E"/>
    <w:rsid w:val="00023C46"/>
    <w:rsid w:val="0003206A"/>
    <w:rsid w:val="00037F5B"/>
    <w:rsid w:val="00050BA7"/>
    <w:rsid w:val="00052AF6"/>
    <w:rsid w:val="00054A1A"/>
    <w:rsid w:val="0005500A"/>
    <w:rsid w:val="0006499B"/>
    <w:rsid w:val="00073C7D"/>
    <w:rsid w:val="000A20FE"/>
    <w:rsid w:val="000A5487"/>
    <w:rsid w:val="000A5CC3"/>
    <w:rsid w:val="000D40B2"/>
    <w:rsid w:val="000E0770"/>
    <w:rsid w:val="000E4A93"/>
    <w:rsid w:val="000F1EEC"/>
    <w:rsid w:val="000F21B7"/>
    <w:rsid w:val="000F69A3"/>
    <w:rsid w:val="000F6E9D"/>
    <w:rsid w:val="00105729"/>
    <w:rsid w:val="00105909"/>
    <w:rsid w:val="0011155E"/>
    <w:rsid w:val="001129A1"/>
    <w:rsid w:val="00116F37"/>
    <w:rsid w:val="00121E02"/>
    <w:rsid w:val="00123A72"/>
    <w:rsid w:val="001406B1"/>
    <w:rsid w:val="00142D8A"/>
    <w:rsid w:val="00153557"/>
    <w:rsid w:val="00163263"/>
    <w:rsid w:val="001640A7"/>
    <w:rsid w:val="00164AB5"/>
    <w:rsid w:val="00164E60"/>
    <w:rsid w:val="00173134"/>
    <w:rsid w:val="001733BB"/>
    <w:rsid w:val="001A1AE9"/>
    <w:rsid w:val="001A3AC1"/>
    <w:rsid w:val="001A5E69"/>
    <w:rsid w:val="001A6869"/>
    <w:rsid w:val="001B028A"/>
    <w:rsid w:val="001D2B12"/>
    <w:rsid w:val="001E03E1"/>
    <w:rsid w:val="001E18D2"/>
    <w:rsid w:val="001E36EB"/>
    <w:rsid w:val="001E4DD9"/>
    <w:rsid w:val="001F0A6A"/>
    <w:rsid w:val="001F3D51"/>
    <w:rsid w:val="00207A59"/>
    <w:rsid w:val="00207C48"/>
    <w:rsid w:val="00213289"/>
    <w:rsid w:val="00213F1A"/>
    <w:rsid w:val="00233DC9"/>
    <w:rsid w:val="002416F7"/>
    <w:rsid w:val="002506C3"/>
    <w:rsid w:val="00255CB8"/>
    <w:rsid w:val="0025652E"/>
    <w:rsid w:val="002575C6"/>
    <w:rsid w:val="00257C3A"/>
    <w:rsid w:val="00294066"/>
    <w:rsid w:val="00295F14"/>
    <w:rsid w:val="002A0C46"/>
    <w:rsid w:val="002A6D29"/>
    <w:rsid w:val="002B311B"/>
    <w:rsid w:val="002B780C"/>
    <w:rsid w:val="002C5677"/>
    <w:rsid w:val="002E1F5E"/>
    <w:rsid w:val="002E3AD9"/>
    <w:rsid w:val="002F2309"/>
    <w:rsid w:val="003074C7"/>
    <w:rsid w:val="003143E2"/>
    <w:rsid w:val="003159EE"/>
    <w:rsid w:val="00316170"/>
    <w:rsid w:val="003365C8"/>
    <w:rsid w:val="00340B2E"/>
    <w:rsid w:val="00356CF3"/>
    <w:rsid w:val="00360DBD"/>
    <w:rsid w:val="0036291D"/>
    <w:rsid w:val="00374200"/>
    <w:rsid w:val="00374DBE"/>
    <w:rsid w:val="00375454"/>
    <w:rsid w:val="00384AA9"/>
    <w:rsid w:val="0039019E"/>
    <w:rsid w:val="003B6C94"/>
    <w:rsid w:val="003C1F5B"/>
    <w:rsid w:val="003C42C2"/>
    <w:rsid w:val="003F3DB2"/>
    <w:rsid w:val="004104C9"/>
    <w:rsid w:val="004109EF"/>
    <w:rsid w:val="00411F4F"/>
    <w:rsid w:val="00427BFD"/>
    <w:rsid w:val="00432143"/>
    <w:rsid w:val="004337FE"/>
    <w:rsid w:val="0043433A"/>
    <w:rsid w:val="00437E05"/>
    <w:rsid w:val="00440F42"/>
    <w:rsid w:val="0045539B"/>
    <w:rsid w:val="00455D20"/>
    <w:rsid w:val="004562FF"/>
    <w:rsid w:val="00465392"/>
    <w:rsid w:val="00467505"/>
    <w:rsid w:val="00470CBD"/>
    <w:rsid w:val="00476396"/>
    <w:rsid w:val="004A25A8"/>
    <w:rsid w:val="004A63FE"/>
    <w:rsid w:val="004B434E"/>
    <w:rsid w:val="004B6EAB"/>
    <w:rsid w:val="004D0085"/>
    <w:rsid w:val="004D2EB0"/>
    <w:rsid w:val="004E0140"/>
    <w:rsid w:val="004F1837"/>
    <w:rsid w:val="0050506E"/>
    <w:rsid w:val="00506169"/>
    <w:rsid w:val="00514D51"/>
    <w:rsid w:val="00516316"/>
    <w:rsid w:val="00520F88"/>
    <w:rsid w:val="00522865"/>
    <w:rsid w:val="00532425"/>
    <w:rsid w:val="00540B06"/>
    <w:rsid w:val="00543645"/>
    <w:rsid w:val="005457AE"/>
    <w:rsid w:val="00546A53"/>
    <w:rsid w:val="00555AFF"/>
    <w:rsid w:val="00561117"/>
    <w:rsid w:val="00563E10"/>
    <w:rsid w:val="00564DFE"/>
    <w:rsid w:val="00586D9A"/>
    <w:rsid w:val="00586E10"/>
    <w:rsid w:val="00592950"/>
    <w:rsid w:val="00592B0E"/>
    <w:rsid w:val="00597A69"/>
    <w:rsid w:val="005A27D4"/>
    <w:rsid w:val="005C4398"/>
    <w:rsid w:val="005C44B4"/>
    <w:rsid w:val="005F231E"/>
    <w:rsid w:val="006067C0"/>
    <w:rsid w:val="00606F0E"/>
    <w:rsid w:val="00612B52"/>
    <w:rsid w:val="006222C1"/>
    <w:rsid w:val="0065054F"/>
    <w:rsid w:val="00653D1E"/>
    <w:rsid w:val="0065520D"/>
    <w:rsid w:val="00656A7B"/>
    <w:rsid w:val="0067632A"/>
    <w:rsid w:val="00676C73"/>
    <w:rsid w:val="0068208E"/>
    <w:rsid w:val="00684696"/>
    <w:rsid w:val="00685283"/>
    <w:rsid w:val="0069081E"/>
    <w:rsid w:val="006912FF"/>
    <w:rsid w:val="006950E2"/>
    <w:rsid w:val="006A3179"/>
    <w:rsid w:val="006A75B0"/>
    <w:rsid w:val="006D4DA9"/>
    <w:rsid w:val="006D66D8"/>
    <w:rsid w:val="006E12EB"/>
    <w:rsid w:val="006E3301"/>
    <w:rsid w:val="006E4805"/>
    <w:rsid w:val="006F1FC2"/>
    <w:rsid w:val="00703C27"/>
    <w:rsid w:val="007135E0"/>
    <w:rsid w:val="00714BD8"/>
    <w:rsid w:val="00720280"/>
    <w:rsid w:val="00722E36"/>
    <w:rsid w:val="00725598"/>
    <w:rsid w:val="00725F43"/>
    <w:rsid w:val="007432EF"/>
    <w:rsid w:val="00744638"/>
    <w:rsid w:val="0074531F"/>
    <w:rsid w:val="00752C86"/>
    <w:rsid w:val="00755B00"/>
    <w:rsid w:val="007610AF"/>
    <w:rsid w:val="0077510E"/>
    <w:rsid w:val="00784D83"/>
    <w:rsid w:val="00793C2B"/>
    <w:rsid w:val="00797ED1"/>
    <w:rsid w:val="007A0CAC"/>
    <w:rsid w:val="007A28C7"/>
    <w:rsid w:val="007B211F"/>
    <w:rsid w:val="007B2D1F"/>
    <w:rsid w:val="007D1D5E"/>
    <w:rsid w:val="007E1525"/>
    <w:rsid w:val="007F01A9"/>
    <w:rsid w:val="007F344F"/>
    <w:rsid w:val="00810007"/>
    <w:rsid w:val="00832B3E"/>
    <w:rsid w:val="008364B0"/>
    <w:rsid w:val="008426EB"/>
    <w:rsid w:val="00842DB4"/>
    <w:rsid w:val="00844191"/>
    <w:rsid w:val="008609A5"/>
    <w:rsid w:val="008769FA"/>
    <w:rsid w:val="008776A6"/>
    <w:rsid w:val="0088774F"/>
    <w:rsid w:val="00887799"/>
    <w:rsid w:val="008914E0"/>
    <w:rsid w:val="008A6137"/>
    <w:rsid w:val="008B546B"/>
    <w:rsid w:val="008B63BC"/>
    <w:rsid w:val="008B6E65"/>
    <w:rsid w:val="008C05E2"/>
    <w:rsid w:val="008C1848"/>
    <w:rsid w:val="008C30D4"/>
    <w:rsid w:val="008C61E0"/>
    <w:rsid w:val="008C74E9"/>
    <w:rsid w:val="008C75E9"/>
    <w:rsid w:val="008D3F0B"/>
    <w:rsid w:val="008E3C6F"/>
    <w:rsid w:val="008F1B05"/>
    <w:rsid w:val="008F4A47"/>
    <w:rsid w:val="008F6542"/>
    <w:rsid w:val="008F775D"/>
    <w:rsid w:val="00904082"/>
    <w:rsid w:val="00904B36"/>
    <w:rsid w:val="0090521A"/>
    <w:rsid w:val="0091658E"/>
    <w:rsid w:val="0093306D"/>
    <w:rsid w:val="00934C74"/>
    <w:rsid w:val="009356AD"/>
    <w:rsid w:val="00940956"/>
    <w:rsid w:val="00944268"/>
    <w:rsid w:val="00947FEF"/>
    <w:rsid w:val="0095558F"/>
    <w:rsid w:val="00955B9C"/>
    <w:rsid w:val="0097500C"/>
    <w:rsid w:val="009A1F38"/>
    <w:rsid w:val="009A27F5"/>
    <w:rsid w:val="009A5B18"/>
    <w:rsid w:val="009A73A3"/>
    <w:rsid w:val="009B11D0"/>
    <w:rsid w:val="009D40AA"/>
    <w:rsid w:val="009D512A"/>
    <w:rsid w:val="009D7B48"/>
    <w:rsid w:val="009D7E4F"/>
    <w:rsid w:val="009E01B1"/>
    <w:rsid w:val="00A048FB"/>
    <w:rsid w:val="00A07CF2"/>
    <w:rsid w:val="00A11812"/>
    <w:rsid w:val="00A1200E"/>
    <w:rsid w:val="00A13795"/>
    <w:rsid w:val="00A24D3E"/>
    <w:rsid w:val="00A3257A"/>
    <w:rsid w:val="00A35DBC"/>
    <w:rsid w:val="00A36E29"/>
    <w:rsid w:val="00A37DAF"/>
    <w:rsid w:val="00A6444E"/>
    <w:rsid w:val="00A65304"/>
    <w:rsid w:val="00A663DE"/>
    <w:rsid w:val="00A722B7"/>
    <w:rsid w:val="00A75D2A"/>
    <w:rsid w:val="00A8240C"/>
    <w:rsid w:val="00A86013"/>
    <w:rsid w:val="00A90FCD"/>
    <w:rsid w:val="00A95A53"/>
    <w:rsid w:val="00AB018C"/>
    <w:rsid w:val="00AB3E9C"/>
    <w:rsid w:val="00AB4F85"/>
    <w:rsid w:val="00AB6339"/>
    <w:rsid w:val="00AB7F11"/>
    <w:rsid w:val="00AC5AE7"/>
    <w:rsid w:val="00AE0761"/>
    <w:rsid w:val="00AE4488"/>
    <w:rsid w:val="00AF13D2"/>
    <w:rsid w:val="00AF23C7"/>
    <w:rsid w:val="00B026EA"/>
    <w:rsid w:val="00B077A7"/>
    <w:rsid w:val="00B107D1"/>
    <w:rsid w:val="00B16CC3"/>
    <w:rsid w:val="00B22EFC"/>
    <w:rsid w:val="00B23A4F"/>
    <w:rsid w:val="00B243B3"/>
    <w:rsid w:val="00B304FA"/>
    <w:rsid w:val="00B55BF0"/>
    <w:rsid w:val="00B57595"/>
    <w:rsid w:val="00B61E06"/>
    <w:rsid w:val="00B648D1"/>
    <w:rsid w:val="00B64F04"/>
    <w:rsid w:val="00B77519"/>
    <w:rsid w:val="00B9505B"/>
    <w:rsid w:val="00BA0497"/>
    <w:rsid w:val="00BB3C96"/>
    <w:rsid w:val="00BD1BE2"/>
    <w:rsid w:val="00BD494A"/>
    <w:rsid w:val="00BF118A"/>
    <w:rsid w:val="00BF414C"/>
    <w:rsid w:val="00C01E2F"/>
    <w:rsid w:val="00C162CE"/>
    <w:rsid w:val="00C32413"/>
    <w:rsid w:val="00C32DCA"/>
    <w:rsid w:val="00C34546"/>
    <w:rsid w:val="00C42268"/>
    <w:rsid w:val="00C45239"/>
    <w:rsid w:val="00C4689C"/>
    <w:rsid w:val="00C47D62"/>
    <w:rsid w:val="00C50B07"/>
    <w:rsid w:val="00C5172A"/>
    <w:rsid w:val="00C53D86"/>
    <w:rsid w:val="00C54551"/>
    <w:rsid w:val="00C66409"/>
    <w:rsid w:val="00C824A7"/>
    <w:rsid w:val="00C85EE5"/>
    <w:rsid w:val="00CA737D"/>
    <w:rsid w:val="00CB52AF"/>
    <w:rsid w:val="00CC3779"/>
    <w:rsid w:val="00CC3C3E"/>
    <w:rsid w:val="00CC4C0E"/>
    <w:rsid w:val="00CC5A94"/>
    <w:rsid w:val="00CE0AFE"/>
    <w:rsid w:val="00CE1570"/>
    <w:rsid w:val="00CE23E3"/>
    <w:rsid w:val="00D153C9"/>
    <w:rsid w:val="00D165DB"/>
    <w:rsid w:val="00D2482F"/>
    <w:rsid w:val="00D31D3D"/>
    <w:rsid w:val="00D335B8"/>
    <w:rsid w:val="00D33953"/>
    <w:rsid w:val="00D46926"/>
    <w:rsid w:val="00D525AD"/>
    <w:rsid w:val="00D57FB7"/>
    <w:rsid w:val="00D70CEE"/>
    <w:rsid w:val="00D764E6"/>
    <w:rsid w:val="00D801BA"/>
    <w:rsid w:val="00DA6519"/>
    <w:rsid w:val="00DC5275"/>
    <w:rsid w:val="00DC5DA8"/>
    <w:rsid w:val="00DD39E8"/>
    <w:rsid w:val="00DD5F68"/>
    <w:rsid w:val="00DE2C5B"/>
    <w:rsid w:val="00DE541D"/>
    <w:rsid w:val="00DF2983"/>
    <w:rsid w:val="00DF7C9A"/>
    <w:rsid w:val="00DF7D43"/>
    <w:rsid w:val="00E06B98"/>
    <w:rsid w:val="00E15977"/>
    <w:rsid w:val="00E2346B"/>
    <w:rsid w:val="00E24FB3"/>
    <w:rsid w:val="00E25392"/>
    <w:rsid w:val="00E341D2"/>
    <w:rsid w:val="00E37136"/>
    <w:rsid w:val="00E431D8"/>
    <w:rsid w:val="00E53B31"/>
    <w:rsid w:val="00E54EFF"/>
    <w:rsid w:val="00E57187"/>
    <w:rsid w:val="00E61A3A"/>
    <w:rsid w:val="00E77F56"/>
    <w:rsid w:val="00E84145"/>
    <w:rsid w:val="00E8790B"/>
    <w:rsid w:val="00E961A4"/>
    <w:rsid w:val="00E96F37"/>
    <w:rsid w:val="00EA35E5"/>
    <w:rsid w:val="00EA4126"/>
    <w:rsid w:val="00EB714D"/>
    <w:rsid w:val="00EC5496"/>
    <w:rsid w:val="00EE7708"/>
    <w:rsid w:val="00EF0F12"/>
    <w:rsid w:val="00F00D60"/>
    <w:rsid w:val="00F010E5"/>
    <w:rsid w:val="00F03AA9"/>
    <w:rsid w:val="00F07655"/>
    <w:rsid w:val="00F247F5"/>
    <w:rsid w:val="00F348F5"/>
    <w:rsid w:val="00F36564"/>
    <w:rsid w:val="00F4081B"/>
    <w:rsid w:val="00F40905"/>
    <w:rsid w:val="00F44407"/>
    <w:rsid w:val="00F45E49"/>
    <w:rsid w:val="00F53606"/>
    <w:rsid w:val="00F63343"/>
    <w:rsid w:val="00F71175"/>
    <w:rsid w:val="00F766A2"/>
    <w:rsid w:val="00F7675B"/>
    <w:rsid w:val="00F90933"/>
    <w:rsid w:val="00F97B28"/>
    <w:rsid w:val="00FA0DC3"/>
    <w:rsid w:val="00FB317E"/>
    <w:rsid w:val="00FB44EB"/>
    <w:rsid w:val="00FC5399"/>
    <w:rsid w:val="00FD4E7D"/>
    <w:rsid w:val="00FD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 w:type="paragraph" w:styleId="Tekstpodstawowy">
    <w:name w:val="Body Text"/>
    <w:basedOn w:val="Normalny"/>
    <w:link w:val="TekstpodstawowyZnak"/>
    <w:semiHidden/>
    <w:unhideWhenUsed/>
    <w:rsid w:val="00AB7F11"/>
    <w:pPr>
      <w:widowControl/>
      <w:suppressAutoHyphens w:val="0"/>
      <w:spacing w:after="120"/>
    </w:pPr>
    <w:rPr>
      <w:rFonts w:eastAsia="Times New Roman"/>
      <w:color w:val="auto"/>
      <w:lang w:eastAsia="pl-PL"/>
    </w:rPr>
  </w:style>
  <w:style w:type="character" w:customStyle="1" w:styleId="TekstpodstawowyZnak">
    <w:name w:val="Tekst podstawowy Znak"/>
    <w:basedOn w:val="Domylnaczcionkaakapitu"/>
    <w:link w:val="Tekstpodstawowy"/>
    <w:semiHidden/>
    <w:rsid w:val="00AB7F11"/>
    <w:rPr>
      <w:rFonts w:ascii="Times New Roman" w:eastAsia="Times New Roman" w:hAnsi="Times New Roman" w:cs="Times New Roman"/>
      <w:sz w:val="24"/>
      <w:szCs w:val="24"/>
      <w:lang w:eastAsia="pl-PL"/>
    </w:rPr>
  </w:style>
  <w:style w:type="paragraph" w:styleId="Bezodstpw">
    <w:name w:val="No Spacing"/>
    <w:uiPriority w:val="1"/>
    <w:qFormat/>
    <w:rsid w:val="00D70CEE"/>
    <w:pPr>
      <w:spacing w:after="0" w:line="240" w:lineRule="auto"/>
    </w:pPr>
  </w:style>
  <w:style w:type="paragraph" w:customStyle="1" w:styleId="Tekstpodstawowywcity21">
    <w:name w:val="Tekst podstawowy wcięty 21"/>
    <w:basedOn w:val="Normalny"/>
    <w:rsid w:val="00793C2B"/>
    <w:pPr>
      <w:ind w:left="720"/>
      <w:jc w:val="both"/>
    </w:pPr>
    <w:rPr>
      <w:color w:val="auto"/>
      <w:lang w:eastAsia="ar-SA"/>
    </w:rPr>
  </w:style>
  <w:style w:type="character" w:styleId="Odwoaniedokomentarza">
    <w:name w:val="annotation reference"/>
    <w:basedOn w:val="Domylnaczcionkaakapitu"/>
    <w:uiPriority w:val="99"/>
    <w:semiHidden/>
    <w:unhideWhenUsed/>
    <w:rsid w:val="00A35DBC"/>
    <w:rPr>
      <w:sz w:val="16"/>
      <w:szCs w:val="16"/>
    </w:rPr>
  </w:style>
  <w:style w:type="paragraph" w:styleId="Tekstkomentarza">
    <w:name w:val="annotation text"/>
    <w:basedOn w:val="Normalny"/>
    <w:link w:val="TekstkomentarzaZnak"/>
    <w:uiPriority w:val="99"/>
    <w:semiHidden/>
    <w:unhideWhenUsed/>
    <w:rsid w:val="00A35DBC"/>
    <w:rPr>
      <w:sz w:val="20"/>
      <w:szCs w:val="20"/>
    </w:rPr>
  </w:style>
  <w:style w:type="character" w:customStyle="1" w:styleId="TekstkomentarzaZnak">
    <w:name w:val="Tekst komentarza Znak"/>
    <w:basedOn w:val="Domylnaczcionkaakapitu"/>
    <w:link w:val="Tekstkomentarza"/>
    <w:uiPriority w:val="99"/>
    <w:semiHidden/>
    <w:rsid w:val="00A35DBC"/>
    <w:rPr>
      <w:rFonts w:ascii="Times New Roman" w:eastAsia="Lucida Sans Unicode"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35DBC"/>
    <w:rPr>
      <w:b/>
      <w:bCs/>
    </w:rPr>
  </w:style>
  <w:style w:type="character" w:customStyle="1" w:styleId="TematkomentarzaZnak">
    <w:name w:val="Temat komentarza Znak"/>
    <w:basedOn w:val="TekstkomentarzaZnak"/>
    <w:link w:val="Tematkomentarza"/>
    <w:uiPriority w:val="99"/>
    <w:semiHidden/>
    <w:rsid w:val="00A35DBC"/>
    <w:rPr>
      <w:rFonts w:ascii="Times New Roman" w:eastAsia="Lucida Sans Unicode" w:hAnsi="Times New Roman" w:cs="Times New Roman"/>
      <w:b/>
      <w:bCs/>
      <w:color w:val="000000"/>
      <w:sz w:val="20"/>
      <w:szCs w:val="20"/>
    </w:rPr>
  </w:style>
  <w:style w:type="paragraph" w:styleId="Tekstdymka">
    <w:name w:val="Balloon Text"/>
    <w:basedOn w:val="Normalny"/>
    <w:link w:val="TekstdymkaZnak"/>
    <w:uiPriority w:val="99"/>
    <w:semiHidden/>
    <w:unhideWhenUsed/>
    <w:rsid w:val="00A35DBC"/>
    <w:rPr>
      <w:rFonts w:ascii="Tahoma" w:hAnsi="Tahoma" w:cs="Tahoma"/>
      <w:sz w:val="16"/>
      <w:szCs w:val="16"/>
    </w:rPr>
  </w:style>
  <w:style w:type="character" w:customStyle="1" w:styleId="TekstdymkaZnak">
    <w:name w:val="Tekst dymka Znak"/>
    <w:basedOn w:val="Domylnaczcionkaakapitu"/>
    <w:link w:val="Tekstdymka"/>
    <w:uiPriority w:val="99"/>
    <w:semiHidden/>
    <w:rsid w:val="00A35DBC"/>
    <w:rPr>
      <w:rFonts w:ascii="Tahoma" w:eastAsia="Lucida Sans Unicode" w:hAnsi="Tahoma" w:cs="Tahoma"/>
      <w:color w:val="000000"/>
      <w:sz w:val="16"/>
      <w:szCs w:val="16"/>
    </w:rPr>
  </w:style>
  <w:style w:type="paragraph" w:customStyle="1" w:styleId="Tekstpodstawowy21">
    <w:name w:val="Tekst podstawowy 21"/>
    <w:basedOn w:val="Normalny"/>
    <w:rsid w:val="008B6E65"/>
    <w:pPr>
      <w:widowControl/>
      <w:jc w:val="both"/>
    </w:pPr>
    <w:rPr>
      <w:rFonts w:eastAsia="Times New Roman"/>
      <w:color w:val="auto"/>
      <w:szCs w:val="20"/>
      <w:lang w:eastAsia="pl-PL"/>
    </w:rPr>
  </w:style>
  <w:style w:type="paragraph" w:styleId="Nagwek">
    <w:name w:val="header"/>
    <w:basedOn w:val="Normalny"/>
    <w:link w:val="NagwekZnak"/>
    <w:uiPriority w:val="99"/>
    <w:unhideWhenUsed/>
    <w:rsid w:val="002E1F5E"/>
    <w:pPr>
      <w:tabs>
        <w:tab w:val="center" w:pos="4513"/>
        <w:tab w:val="right" w:pos="9026"/>
      </w:tabs>
    </w:pPr>
  </w:style>
  <w:style w:type="character" w:customStyle="1" w:styleId="NagwekZnak">
    <w:name w:val="Nagłówek Znak"/>
    <w:basedOn w:val="Domylnaczcionkaakapitu"/>
    <w:link w:val="Nagwek"/>
    <w:uiPriority w:val="99"/>
    <w:rsid w:val="002E1F5E"/>
    <w:rPr>
      <w:rFonts w:ascii="Times New Roman" w:eastAsia="Lucida Sans Unicod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 w:type="paragraph" w:styleId="Tekstpodstawowy">
    <w:name w:val="Body Text"/>
    <w:basedOn w:val="Normalny"/>
    <w:link w:val="TekstpodstawowyZnak"/>
    <w:semiHidden/>
    <w:unhideWhenUsed/>
    <w:rsid w:val="00AB7F11"/>
    <w:pPr>
      <w:widowControl/>
      <w:suppressAutoHyphens w:val="0"/>
      <w:spacing w:after="120"/>
    </w:pPr>
    <w:rPr>
      <w:rFonts w:eastAsia="Times New Roman"/>
      <w:color w:val="auto"/>
      <w:lang w:eastAsia="pl-PL"/>
    </w:rPr>
  </w:style>
  <w:style w:type="character" w:customStyle="1" w:styleId="TekstpodstawowyZnak">
    <w:name w:val="Tekst podstawowy Znak"/>
    <w:basedOn w:val="Domylnaczcionkaakapitu"/>
    <w:link w:val="Tekstpodstawowy"/>
    <w:semiHidden/>
    <w:rsid w:val="00AB7F11"/>
    <w:rPr>
      <w:rFonts w:ascii="Times New Roman" w:eastAsia="Times New Roman" w:hAnsi="Times New Roman" w:cs="Times New Roman"/>
      <w:sz w:val="24"/>
      <w:szCs w:val="24"/>
      <w:lang w:eastAsia="pl-PL"/>
    </w:rPr>
  </w:style>
  <w:style w:type="paragraph" w:styleId="Bezodstpw">
    <w:name w:val="No Spacing"/>
    <w:uiPriority w:val="1"/>
    <w:qFormat/>
    <w:rsid w:val="00D70CEE"/>
    <w:pPr>
      <w:spacing w:after="0" w:line="240" w:lineRule="auto"/>
    </w:pPr>
  </w:style>
  <w:style w:type="paragraph" w:customStyle="1" w:styleId="Tekstpodstawowywcity21">
    <w:name w:val="Tekst podstawowy wcięty 21"/>
    <w:basedOn w:val="Normalny"/>
    <w:rsid w:val="00793C2B"/>
    <w:pPr>
      <w:ind w:left="720"/>
      <w:jc w:val="both"/>
    </w:pPr>
    <w:rPr>
      <w:color w:val="auto"/>
      <w:lang w:eastAsia="ar-SA"/>
    </w:rPr>
  </w:style>
  <w:style w:type="character" w:styleId="Odwoaniedokomentarza">
    <w:name w:val="annotation reference"/>
    <w:basedOn w:val="Domylnaczcionkaakapitu"/>
    <w:uiPriority w:val="99"/>
    <w:semiHidden/>
    <w:unhideWhenUsed/>
    <w:rsid w:val="00A35DBC"/>
    <w:rPr>
      <w:sz w:val="16"/>
      <w:szCs w:val="16"/>
    </w:rPr>
  </w:style>
  <w:style w:type="paragraph" w:styleId="Tekstkomentarza">
    <w:name w:val="annotation text"/>
    <w:basedOn w:val="Normalny"/>
    <w:link w:val="TekstkomentarzaZnak"/>
    <w:uiPriority w:val="99"/>
    <w:semiHidden/>
    <w:unhideWhenUsed/>
    <w:rsid w:val="00A35DBC"/>
    <w:rPr>
      <w:sz w:val="20"/>
      <w:szCs w:val="20"/>
    </w:rPr>
  </w:style>
  <w:style w:type="character" w:customStyle="1" w:styleId="TekstkomentarzaZnak">
    <w:name w:val="Tekst komentarza Znak"/>
    <w:basedOn w:val="Domylnaczcionkaakapitu"/>
    <w:link w:val="Tekstkomentarza"/>
    <w:uiPriority w:val="99"/>
    <w:semiHidden/>
    <w:rsid w:val="00A35DBC"/>
    <w:rPr>
      <w:rFonts w:ascii="Times New Roman" w:eastAsia="Lucida Sans Unicode"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35DBC"/>
    <w:rPr>
      <w:b/>
      <w:bCs/>
    </w:rPr>
  </w:style>
  <w:style w:type="character" w:customStyle="1" w:styleId="TematkomentarzaZnak">
    <w:name w:val="Temat komentarza Znak"/>
    <w:basedOn w:val="TekstkomentarzaZnak"/>
    <w:link w:val="Tematkomentarza"/>
    <w:uiPriority w:val="99"/>
    <w:semiHidden/>
    <w:rsid w:val="00A35DBC"/>
    <w:rPr>
      <w:rFonts w:ascii="Times New Roman" w:eastAsia="Lucida Sans Unicode" w:hAnsi="Times New Roman" w:cs="Times New Roman"/>
      <w:b/>
      <w:bCs/>
      <w:color w:val="000000"/>
      <w:sz w:val="20"/>
      <w:szCs w:val="20"/>
    </w:rPr>
  </w:style>
  <w:style w:type="paragraph" w:styleId="Tekstdymka">
    <w:name w:val="Balloon Text"/>
    <w:basedOn w:val="Normalny"/>
    <w:link w:val="TekstdymkaZnak"/>
    <w:uiPriority w:val="99"/>
    <w:semiHidden/>
    <w:unhideWhenUsed/>
    <w:rsid w:val="00A35DBC"/>
    <w:rPr>
      <w:rFonts w:ascii="Tahoma" w:hAnsi="Tahoma" w:cs="Tahoma"/>
      <w:sz w:val="16"/>
      <w:szCs w:val="16"/>
    </w:rPr>
  </w:style>
  <w:style w:type="character" w:customStyle="1" w:styleId="TekstdymkaZnak">
    <w:name w:val="Tekst dymka Znak"/>
    <w:basedOn w:val="Domylnaczcionkaakapitu"/>
    <w:link w:val="Tekstdymka"/>
    <w:uiPriority w:val="99"/>
    <w:semiHidden/>
    <w:rsid w:val="00A35DBC"/>
    <w:rPr>
      <w:rFonts w:ascii="Tahoma" w:eastAsia="Lucida Sans Unicode" w:hAnsi="Tahoma" w:cs="Tahoma"/>
      <w:color w:val="000000"/>
      <w:sz w:val="16"/>
      <w:szCs w:val="16"/>
    </w:rPr>
  </w:style>
  <w:style w:type="paragraph" w:customStyle="1" w:styleId="Tekstpodstawowy21">
    <w:name w:val="Tekst podstawowy 21"/>
    <w:basedOn w:val="Normalny"/>
    <w:rsid w:val="008B6E65"/>
    <w:pPr>
      <w:widowControl/>
      <w:jc w:val="both"/>
    </w:pPr>
    <w:rPr>
      <w:rFonts w:eastAsia="Times New Roman"/>
      <w:color w:val="auto"/>
      <w:szCs w:val="20"/>
      <w:lang w:eastAsia="pl-PL"/>
    </w:rPr>
  </w:style>
  <w:style w:type="paragraph" w:styleId="Nagwek">
    <w:name w:val="header"/>
    <w:basedOn w:val="Normalny"/>
    <w:link w:val="NagwekZnak"/>
    <w:uiPriority w:val="99"/>
    <w:unhideWhenUsed/>
    <w:rsid w:val="002E1F5E"/>
    <w:pPr>
      <w:tabs>
        <w:tab w:val="center" w:pos="4513"/>
        <w:tab w:val="right" w:pos="9026"/>
      </w:tabs>
    </w:pPr>
  </w:style>
  <w:style w:type="character" w:customStyle="1" w:styleId="NagwekZnak">
    <w:name w:val="Nagłówek Znak"/>
    <w:basedOn w:val="Domylnaczcionkaakapitu"/>
    <w:link w:val="Nagwek"/>
    <w:uiPriority w:val="99"/>
    <w:rsid w:val="002E1F5E"/>
    <w:rPr>
      <w:rFonts w:ascii="Times New Roman" w:eastAsia="Lucida Sans Unicod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4800-2E70-4B8B-81D4-48D2BA75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1804</Words>
  <Characters>10829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94</cp:revision>
  <dcterms:created xsi:type="dcterms:W3CDTF">2015-08-27T08:04:00Z</dcterms:created>
  <dcterms:modified xsi:type="dcterms:W3CDTF">2015-10-14T07:45:00Z</dcterms:modified>
</cp:coreProperties>
</file>