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9D" w:rsidRDefault="00B9469D" w:rsidP="00B9469D">
      <w:pPr>
        <w:ind w:left="6096"/>
        <w:rPr>
          <w:sz w:val="24"/>
        </w:rPr>
      </w:pPr>
      <w:r>
        <w:rPr>
          <w:sz w:val="24"/>
        </w:rPr>
        <w:t xml:space="preserve">Załącznik  </w:t>
      </w:r>
    </w:p>
    <w:p w:rsidR="00B9469D" w:rsidRDefault="00B9469D" w:rsidP="00B9469D">
      <w:pPr>
        <w:ind w:left="6096"/>
        <w:rPr>
          <w:sz w:val="24"/>
        </w:rPr>
      </w:pPr>
      <w:r>
        <w:rPr>
          <w:sz w:val="24"/>
        </w:rPr>
        <w:t xml:space="preserve">do uchwały nr </w:t>
      </w:r>
      <w:r>
        <w:rPr>
          <w:sz w:val="24"/>
        </w:rPr>
        <w:t>XXXVII/360/18</w:t>
      </w:r>
    </w:p>
    <w:p w:rsidR="00B9469D" w:rsidRDefault="00B9469D" w:rsidP="00B9469D">
      <w:pPr>
        <w:ind w:left="6096"/>
        <w:rPr>
          <w:sz w:val="24"/>
        </w:rPr>
      </w:pPr>
      <w:r>
        <w:rPr>
          <w:sz w:val="24"/>
        </w:rPr>
        <w:t>Rady Powiatu we Włocławku</w:t>
      </w:r>
    </w:p>
    <w:p w:rsidR="00B9469D" w:rsidRDefault="00B9469D" w:rsidP="00B9469D">
      <w:pPr>
        <w:ind w:left="6096"/>
        <w:rPr>
          <w:sz w:val="24"/>
        </w:rPr>
      </w:pPr>
      <w:r>
        <w:rPr>
          <w:sz w:val="24"/>
        </w:rPr>
        <w:t xml:space="preserve">z dnia </w:t>
      </w:r>
      <w:r>
        <w:rPr>
          <w:sz w:val="24"/>
        </w:rPr>
        <w:t>16 października 2018 r.</w:t>
      </w:r>
      <w:bookmarkStart w:id="0" w:name="_GoBack"/>
      <w:bookmarkEnd w:id="0"/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b/>
          <w:sz w:val="24"/>
        </w:rPr>
      </w:pPr>
      <w:r>
        <w:rPr>
          <w:b/>
          <w:sz w:val="24"/>
        </w:rPr>
        <w:t>Zadania w zakresie rehabilitacji zawodowej i społecznej do realizacji w 2018 roku ze środków Państwowego Funduszu Rehabilitacji Osób Niepełnosprawnych.</w:t>
      </w: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sz w:val="24"/>
        </w:rPr>
      </w:pPr>
    </w:p>
    <w:p w:rsidR="00B9469D" w:rsidRDefault="00B9469D" w:rsidP="00B9469D">
      <w:pPr>
        <w:jc w:val="both"/>
        <w:rPr>
          <w:b/>
          <w:sz w:val="24"/>
        </w:rPr>
      </w:pPr>
      <w:r>
        <w:rPr>
          <w:b/>
          <w:sz w:val="24"/>
        </w:rPr>
        <w:t>I. Środki finansowe dla Powiatu Włocławskiego ogółem: 535.959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zł</w:t>
      </w:r>
    </w:p>
    <w:p w:rsidR="00B9469D" w:rsidRDefault="00B9469D" w:rsidP="00B9469D">
      <w:pPr>
        <w:jc w:val="both"/>
        <w:rPr>
          <w:b/>
          <w:sz w:val="24"/>
        </w:rPr>
      </w:pPr>
    </w:p>
    <w:p w:rsidR="00B9469D" w:rsidRDefault="00B9469D" w:rsidP="00B9469D">
      <w:pPr>
        <w:jc w:val="both"/>
        <w:rPr>
          <w:b/>
          <w:sz w:val="24"/>
        </w:rPr>
      </w:pPr>
      <w:r>
        <w:rPr>
          <w:b/>
          <w:sz w:val="24"/>
        </w:rPr>
        <w:t>II. Podział środków:</w:t>
      </w:r>
    </w:p>
    <w:p w:rsidR="00B9469D" w:rsidRDefault="00B9469D" w:rsidP="00B9469D">
      <w:pPr>
        <w:rPr>
          <w:b/>
          <w:sz w:val="24"/>
        </w:rPr>
      </w:pPr>
    </w:p>
    <w:p w:rsidR="00B9469D" w:rsidRDefault="00B9469D" w:rsidP="00B9469D">
      <w:pPr>
        <w:rPr>
          <w:b/>
          <w:sz w:val="24"/>
        </w:rPr>
      </w:pPr>
      <w:r>
        <w:rPr>
          <w:b/>
          <w:sz w:val="24"/>
        </w:rPr>
        <w:t>1. Rehabilitacja społeczna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</w:rPr>
        <w:tab/>
      </w:r>
      <w:r>
        <w:rPr>
          <w:b/>
          <w:sz w:val="24"/>
          <w:szCs w:val="24"/>
        </w:rPr>
        <w:t>535.959</w:t>
      </w:r>
      <w:r>
        <w:rPr>
          <w:sz w:val="24"/>
        </w:rPr>
        <w:t xml:space="preserve"> </w:t>
      </w:r>
      <w:r>
        <w:rPr>
          <w:b/>
          <w:sz w:val="24"/>
        </w:rPr>
        <w:t>zł.</w:t>
      </w:r>
    </w:p>
    <w:p w:rsidR="00B9469D" w:rsidRDefault="00B9469D" w:rsidP="00B9469D">
      <w:pPr>
        <w:rPr>
          <w:sz w:val="24"/>
        </w:rPr>
      </w:pP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1) dofinansowanie uczestnictwa osób niepełnosprawnych i ich opiekunów </w:t>
      </w: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    w turnusach rehabilitacyjnych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  27.742 zł.;</w:t>
      </w:r>
    </w:p>
    <w:p w:rsidR="00B9469D" w:rsidRDefault="00B9469D" w:rsidP="00B9469D">
      <w:pPr>
        <w:rPr>
          <w:sz w:val="24"/>
        </w:rPr>
      </w:pPr>
    </w:p>
    <w:p w:rsidR="00B9469D" w:rsidRDefault="00B9469D" w:rsidP="00B9469D">
      <w:pPr>
        <w:rPr>
          <w:sz w:val="24"/>
        </w:rPr>
      </w:pPr>
      <w:r>
        <w:rPr>
          <w:sz w:val="24"/>
        </w:rPr>
        <w:t>2) dofinansowanie zaopatrzenia w sprzęt rehabilitacyjny, przedmioty ortopedyczne</w:t>
      </w: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    i środki pomocnicze przyznawane osobom niepełnosprawnym na podstawie</w:t>
      </w: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    odrębnych przepisów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-</w:t>
      </w:r>
      <w:r>
        <w:rPr>
          <w:sz w:val="24"/>
        </w:rPr>
        <w:tab/>
        <w:t xml:space="preserve">             402.259 zł.;</w:t>
      </w:r>
    </w:p>
    <w:p w:rsidR="00B9469D" w:rsidRDefault="00B9469D" w:rsidP="00B9469D">
      <w:pPr>
        <w:rPr>
          <w:sz w:val="24"/>
        </w:rPr>
      </w:pP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3) dofinansowanie likwidacji barier architektonicznych, w komunikowaniu się </w:t>
      </w: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    i technicznych w związku z indywidualnymi potrzebami osób </w:t>
      </w:r>
    </w:p>
    <w:p w:rsidR="00B9469D" w:rsidRDefault="00B9469D" w:rsidP="00B9469D">
      <w:pPr>
        <w:rPr>
          <w:sz w:val="24"/>
        </w:rPr>
      </w:pPr>
      <w:r>
        <w:rPr>
          <w:sz w:val="24"/>
        </w:rPr>
        <w:t xml:space="preserve">    niepełnosprawnych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105.958 zł.</w:t>
      </w:r>
    </w:p>
    <w:p w:rsidR="00B9469D" w:rsidRDefault="00B9469D" w:rsidP="00B9469D"/>
    <w:p w:rsidR="00B9469D" w:rsidRDefault="00B9469D" w:rsidP="00B9469D">
      <w:pPr>
        <w:rPr>
          <w:sz w:val="24"/>
        </w:rPr>
      </w:pPr>
    </w:p>
    <w:p w:rsidR="001F7E32" w:rsidRDefault="001F7E32"/>
    <w:sectPr w:rsidR="001F7E32" w:rsidSect="00603BB2">
      <w:pgSz w:w="11906" w:h="16838" w:code="9"/>
      <w:pgMar w:top="1079" w:right="866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9D"/>
    <w:rsid w:val="000A4F5E"/>
    <w:rsid w:val="001F7E32"/>
    <w:rsid w:val="00B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1</cp:revision>
  <dcterms:created xsi:type="dcterms:W3CDTF">2018-10-15T12:12:00Z</dcterms:created>
  <dcterms:modified xsi:type="dcterms:W3CDTF">2018-10-15T12:13:00Z</dcterms:modified>
</cp:coreProperties>
</file>