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6" w:rsidRDefault="00867C5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Załącznik </w:t>
      </w:r>
    </w:p>
    <w:p w:rsidR="00867C56" w:rsidRPr="00FF1316" w:rsidRDefault="00867C5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do uchwały nr </w:t>
      </w:r>
      <w:r>
        <w:rPr>
          <w:rFonts w:ascii="Times New Roman" w:hAnsi="Times New Roman" w:cs="Times New Roman"/>
        </w:rPr>
        <w:t>III/38/1</w:t>
      </w:r>
      <w:r w:rsidRPr="00FF1316">
        <w:rPr>
          <w:rFonts w:ascii="Times New Roman" w:hAnsi="Times New Roman" w:cs="Times New Roman"/>
        </w:rPr>
        <w:t>5</w:t>
      </w:r>
    </w:p>
    <w:p w:rsidR="00867C56" w:rsidRDefault="00867C5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Rady Powiatu we Włocławku </w:t>
      </w:r>
    </w:p>
    <w:p w:rsidR="00867C56" w:rsidRPr="00FF1316" w:rsidRDefault="00867C5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29 stycznia </w:t>
      </w:r>
      <w:r w:rsidRPr="00FF1316">
        <w:rPr>
          <w:rFonts w:ascii="Times New Roman" w:hAnsi="Times New Roman" w:cs="Times New Roman"/>
        </w:rPr>
        <w:t>2015 r.</w:t>
      </w:r>
    </w:p>
    <w:p w:rsidR="00867C56" w:rsidRPr="00FF1316" w:rsidRDefault="00867C56" w:rsidP="00FF1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316">
        <w:rPr>
          <w:rFonts w:ascii="Times New Roman" w:hAnsi="Times New Roman" w:cs="Times New Roman"/>
          <w:b/>
          <w:bCs/>
          <w:sz w:val="24"/>
          <w:szCs w:val="24"/>
        </w:rPr>
        <w:t>Plan pracy i kontroli Komisji Rewizyjnej Rady Powiatu we Włocławku na rok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113"/>
        <w:gridCol w:w="2675"/>
        <w:gridCol w:w="4397"/>
      </w:tblGrid>
      <w:tr w:rsidR="00867C56" w:rsidRPr="00DB402D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B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867C56" w:rsidRPr="00DB402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Opracowanie projektu planu pracy i kontroli Komisji Rewizyjnej na rok 2015.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Powiatowego Centrum Pomocy Rodzinie we Włocławku poprzedzona informacją dyrektora z działalności jednostki, w tym realizacji zadań rzeczowych i finansowych. </w:t>
            </w: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Powiatowego Centrum Pomocy Rodzinie we Włocławku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Zespołu Szkół  w Izbicy Kujawskiej poprzedzona informacją dyrektora z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Zespołu Szkół w Izbicy Kujawskiej</w:t>
            </w:r>
          </w:p>
        </w:tc>
      </w:tr>
      <w:tr w:rsidR="00867C56" w:rsidRPr="00DB402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sprawozdania z wykonania budżetu Powiatu Włocławskiego za 2014 r. wraz z informacją o stanie mienia powiatu.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sprawozdania finansowego Powiatu Włocławskiego na dzień 31.12.2014 r.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Opracowanie wniosku  w sprawie absolutorium dla Zarządu Powiatu we Włocławku za 2014 rok oraz podjęcie uchwały w tej sprawie. </w:t>
            </w: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Komisja Rewizyjna – Skarbnik Powiatu 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6C7074" w:rsidRDefault="00867C56" w:rsidP="00DB402D">
            <w:pPr>
              <w:pStyle w:val="BodyText2"/>
              <w:spacing w:after="0" w:line="240" w:lineRule="auto"/>
              <w:jc w:val="both"/>
            </w:pPr>
            <w:r w:rsidRPr="008D7818">
              <w:t>Analiza projektu uchwały w sprawie zatwierdzenia sprawozdania finansowego Samodzielnego Publicznego Zespołu Przychodni Specjalistycznych we Włocławku za 201</w:t>
            </w:r>
            <w:r>
              <w:t>4</w:t>
            </w:r>
            <w:r w:rsidRPr="008D7818">
              <w:t xml:space="preserve"> r.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Analiza sprawozdania z wykonania planu finansowego za rok 2014 przez Samodzielny Publiczny Zespół Przychodni Specjalistycznych we Włocławku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Powiatowego Zarządu Dróg we Włocławku z siedzibą w Jarantowicach poprzedzona informacją dyrektora z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Dyrektor Powiatowego Zarządu Dróg we Włocławku z siedzibą w Jarantowicach </w:t>
            </w:r>
          </w:p>
        </w:tc>
      </w:tr>
      <w:tr w:rsidR="00867C56" w:rsidRPr="00DB402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Sporządzenie sprawozdania z realizacji rocznego planu pracy i kontroli Komisji Rewizyjnej za I półrocze 2015 r. oraz przedłożenie go do zatwierdzenia Radzie Powiatu we Włocławku.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867C56" w:rsidRPr="00DB402D">
        <w:trPr>
          <w:trHeight w:val="1410"/>
        </w:trPr>
        <w:tc>
          <w:tcPr>
            <w:tcW w:w="9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Analiza informacji Zarządu Powiatu we Włocławku o przebiegu  wykonania budżetu Powiatu Włocławskiego za I półrocze 2015 roku oraz informacji o kształtowaniu się wieloletniej prognozy finansowej Powiatu Włocławskiego na lata 2015 – 2022.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56" w:rsidRPr="00DB402D">
        <w:trPr>
          <w:trHeight w:val="1114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Default="00867C56" w:rsidP="00DB402D">
            <w:pPr>
              <w:pStyle w:val="BodyText"/>
              <w:spacing w:after="0"/>
              <w:jc w:val="both"/>
            </w:pPr>
            <w:r w:rsidRPr="00DB402D">
              <w:rPr>
                <w:sz w:val="22"/>
                <w:szCs w:val="22"/>
              </w:rPr>
              <w:t xml:space="preserve">Analiza informacji o przebiegu wykonania planu finansowego za I półrocze 2015 roku </w:t>
            </w:r>
            <w:r>
              <w:t>Samodzielnego Publicznego Zespołu Przychodni Specjalistycznych we Włocławku.</w:t>
            </w:r>
          </w:p>
          <w:p w:rsidR="00867C56" w:rsidRPr="00836B38" w:rsidRDefault="00867C56" w:rsidP="00DB402D">
            <w:pPr>
              <w:pStyle w:val="BodyText"/>
              <w:spacing w:after="0"/>
              <w:jc w:val="both"/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Wielofunkcyjnej Placówki Opiekuńczo – Wychowawczej w Brzeziu poprzedzona informacją dyrektora z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Wielofunkcyjnej Placówki Opiekuńczo – Wychowawczej w Brzeziu.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Domu Dziecka w Lubieniu Kujawskim poprzedzona informacją dyrektora z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Dyrektor Domu Dziecka w Lubieniu Kujawskim </w:t>
            </w:r>
          </w:p>
        </w:tc>
      </w:tr>
      <w:tr w:rsidR="00867C56" w:rsidRPr="00DB402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Zespołu Szkół  w Lubrańcu – Marysinie poprzedzona informacją dyrektora z działalności jednostki, w tym realizacji zadań rzeczowych i finansowych.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56" w:rsidRPr="00DB402D" w:rsidRDefault="00867C56" w:rsidP="00DB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Zespołu Szkół w  Lubrańcu – Marysinie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Kontrola funkcjonowania Zespołu Szkół w Lubrańcu  poprzedzona informacją dyrektora z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Dyrektor Zespołu Szkół w Lubrańcu</w:t>
            </w:r>
          </w:p>
        </w:tc>
      </w:tr>
      <w:tr w:rsidR="00867C56" w:rsidRPr="00DB402D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Opracowanie projektu planu pracy i kontroli Komisji Rewizyjnej na rok 2016.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C56" w:rsidRPr="00DB402D" w:rsidRDefault="00867C56" w:rsidP="00DB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D">
              <w:rPr>
                <w:rFonts w:ascii="Times New Roman" w:hAnsi="Times New Roman" w:cs="Times New Roman"/>
                <w:sz w:val="24"/>
                <w:szCs w:val="24"/>
              </w:rPr>
              <w:t xml:space="preserve">Komisja Rewizyjna </w:t>
            </w:r>
          </w:p>
        </w:tc>
      </w:tr>
    </w:tbl>
    <w:p w:rsidR="00867C56" w:rsidRDefault="00867C56" w:rsidP="00E83A93"/>
    <w:sectPr w:rsidR="00867C56" w:rsidSect="00695111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56" w:rsidRDefault="00867C56" w:rsidP="00FF1316">
      <w:pPr>
        <w:spacing w:after="0" w:line="240" w:lineRule="auto"/>
      </w:pPr>
      <w:r>
        <w:separator/>
      </w:r>
    </w:p>
  </w:endnote>
  <w:endnote w:type="continuationSeparator" w:id="0">
    <w:p w:rsidR="00867C56" w:rsidRDefault="00867C56" w:rsidP="00F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56" w:rsidRDefault="00867C5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67C56" w:rsidRDefault="00867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56" w:rsidRDefault="00867C56" w:rsidP="00FF1316">
      <w:pPr>
        <w:spacing w:after="0" w:line="240" w:lineRule="auto"/>
      </w:pPr>
      <w:r>
        <w:separator/>
      </w:r>
    </w:p>
  </w:footnote>
  <w:footnote w:type="continuationSeparator" w:id="0">
    <w:p w:rsidR="00867C56" w:rsidRDefault="00867C56" w:rsidP="00F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074"/>
    <w:rsid w:val="00011C23"/>
    <w:rsid w:val="000358F5"/>
    <w:rsid w:val="00114A0C"/>
    <w:rsid w:val="001C2DBB"/>
    <w:rsid w:val="001E370B"/>
    <w:rsid w:val="001F7E32"/>
    <w:rsid w:val="0044793D"/>
    <w:rsid w:val="00693A1A"/>
    <w:rsid w:val="00695111"/>
    <w:rsid w:val="006C1552"/>
    <w:rsid w:val="006C7074"/>
    <w:rsid w:val="007C2CF0"/>
    <w:rsid w:val="007E4A59"/>
    <w:rsid w:val="00836B38"/>
    <w:rsid w:val="008570B8"/>
    <w:rsid w:val="00867C56"/>
    <w:rsid w:val="008D7818"/>
    <w:rsid w:val="008F2AFC"/>
    <w:rsid w:val="0090339B"/>
    <w:rsid w:val="00932D25"/>
    <w:rsid w:val="00A003D5"/>
    <w:rsid w:val="00A13042"/>
    <w:rsid w:val="00B11CA1"/>
    <w:rsid w:val="00B23470"/>
    <w:rsid w:val="00BD681E"/>
    <w:rsid w:val="00C55D9E"/>
    <w:rsid w:val="00C80569"/>
    <w:rsid w:val="00CA225E"/>
    <w:rsid w:val="00D76122"/>
    <w:rsid w:val="00DB402D"/>
    <w:rsid w:val="00DF6D37"/>
    <w:rsid w:val="00E31260"/>
    <w:rsid w:val="00E776B3"/>
    <w:rsid w:val="00E812DE"/>
    <w:rsid w:val="00E83A93"/>
    <w:rsid w:val="00F24D70"/>
    <w:rsid w:val="00F4350E"/>
    <w:rsid w:val="00F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0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6C7074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36B38"/>
    <w:pPr>
      <w:ind w:left="720"/>
    </w:pPr>
  </w:style>
  <w:style w:type="paragraph" w:styleId="BodyText">
    <w:name w:val="Body Text"/>
    <w:basedOn w:val="Normal"/>
    <w:link w:val="BodyTextChar"/>
    <w:uiPriority w:val="99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836B38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16"/>
  </w:style>
  <w:style w:type="paragraph" w:styleId="Footer">
    <w:name w:val="footer"/>
    <w:basedOn w:val="Normal"/>
    <w:link w:val="FooterChar"/>
    <w:uiPriority w:val="99"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16"/>
  </w:style>
  <w:style w:type="paragraph" w:styleId="BalloonText">
    <w:name w:val="Balloon Text"/>
    <w:basedOn w:val="Normal"/>
    <w:link w:val="BalloonTextChar"/>
    <w:uiPriority w:val="99"/>
    <w:semiHidden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533</Words>
  <Characters>3201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ADM</cp:lastModifiedBy>
  <cp:revision>28</cp:revision>
  <cp:lastPrinted>2015-01-19T14:05:00Z</cp:lastPrinted>
  <dcterms:created xsi:type="dcterms:W3CDTF">2015-01-08T12:33:00Z</dcterms:created>
  <dcterms:modified xsi:type="dcterms:W3CDTF">2015-01-28T20:55:00Z</dcterms:modified>
</cp:coreProperties>
</file>