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BD" w:rsidRDefault="009462BD" w:rsidP="009462BD">
      <w:pPr>
        <w:rPr>
          <w:rFonts w:cs="Tahoma"/>
          <w:b/>
        </w:rPr>
      </w:pPr>
      <w:r>
        <w:rPr>
          <w:rFonts w:cs="Tahoma"/>
          <w:b/>
        </w:rPr>
        <w:t>BROI.0012.1.</w:t>
      </w:r>
      <w:r w:rsidR="006C7373">
        <w:rPr>
          <w:rFonts w:cs="Tahoma"/>
          <w:b/>
        </w:rPr>
        <w:t>6</w:t>
      </w:r>
      <w:r>
        <w:rPr>
          <w:rFonts w:cs="Tahoma"/>
          <w:b/>
        </w:rPr>
        <w:t>.2013</w:t>
      </w:r>
    </w:p>
    <w:p w:rsidR="009462BD" w:rsidRDefault="009462BD" w:rsidP="009462BD">
      <w:pPr>
        <w:jc w:val="center"/>
        <w:rPr>
          <w:rFonts w:cs="Tahoma"/>
          <w:b/>
        </w:rPr>
      </w:pPr>
      <w:r>
        <w:rPr>
          <w:rFonts w:cs="Tahoma"/>
          <w:b/>
        </w:rPr>
        <w:t>Protokół nr 2</w:t>
      </w:r>
      <w:r w:rsidR="009F3A68">
        <w:rPr>
          <w:rFonts w:cs="Tahoma"/>
          <w:b/>
        </w:rPr>
        <w:t>6</w:t>
      </w:r>
      <w:r>
        <w:rPr>
          <w:rFonts w:cs="Tahoma"/>
          <w:b/>
        </w:rPr>
        <w:t>/13</w:t>
      </w:r>
    </w:p>
    <w:p w:rsidR="009462BD" w:rsidRDefault="009462BD" w:rsidP="009462BD">
      <w:pPr>
        <w:spacing w:line="200" w:lineRule="atLeast"/>
        <w:jc w:val="center"/>
        <w:rPr>
          <w:rFonts w:cs="Tahoma"/>
          <w:b/>
          <w:bCs/>
        </w:rPr>
      </w:pPr>
      <w:r>
        <w:rPr>
          <w:rFonts w:cs="Tahoma"/>
          <w:b/>
          <w:bCs/>
        </w:rPr>
        <w:t>z posiedzenia Komisji Administracji, Bezpieczeństwa</w:t>
      </w:r>
      <w:r>
        <w:rPr>
          <w:rFonts w:cs="Tahoma"/>
          <w:b/>
          <w:bCs/>
        </w:rPr>
        <w:br/>
        <w:t xml:space="preserve">i Porządku Publicznego Rady Powiatu we Włocławku </w:t>
      </w:r>
      <w:r>
        <w:rPr>
          <w:rFonts w:cs="Tahoma"/>
          <w:b/>
          <w:bCs/>
        </w:rPr>
        <w:br/>
        <w:t xml:space="preserve"> z dnia </w:t>
      </w:r>
      <w:r w:rsidR="009F3A68">
        <w:rPr>
          <w:rFonts w:cs="Tahoma"/>
          <w:b/>
          <w:bCs/>
        </w:rPr>
        <w:t>27 listopada</w:t>
      </w:r>
      <w:r>
        <w:rPr>
          <w:rFonts w:cs="Tahoma"/>
          <w:b/>
          <w:bCs/>
        </w:rPr>
        <w:t xml:space="preserve"> 2013 roku</w:t>
      </w:r>
    </w:p>
    <w:p w:rsidR="009462BD" w:rsidRDefault="009462BD" w:rsidP="009462BD">
      <w:pPr>
        <w:spacing w:line="200" w:lineRule="atLeast"/>
        <w:jc w:val="center"/>
        <w:rPr>
          <w:rFonts w:cs="Tahoma"/>
          <w:b/>
          <w:bCs/>
        </w:rPr>
      </w:pPr>
    </w:p>
    <w:p w:rsidR="009462BD" w:rsidRDefault="009462BD" w:rsidP="009462BD">
      <w:pPr>
        <w:spacing w:line="200" w:lineRule="atLeast"/>
        <w:jc w:val="center"/>
        <w:rPr>
          <w:rFonts w:cs="Tahoma"/>
          <w:b/>
          <w:bCs/>
        </w:rPr>
      </w:pPr>
    </w:p>
    <w:p w:rsidR="009462BD" w:rsidRDefault="009462BD" w:rsidP="009462BD">
      <w:pPr>
        <w:spacing w:line="200" w:lineRule="atLeast"/>
        <w:jc w:val="center"/>
        <w:rPr>
          <w:rFonts w:cs="Tahoma"/>
          <w:b/>
          <w:bCs/>
        </w:rPr>
      </w:pPr>
    </w:p>
    <w:p w:rsidR="009462BD" w:rsidRDefault="009462BD" w:rsidP="009462BD">
      <w:pPr>
        <w:pStyle w:val="Zawartotabeli"/>
        <w:spacing w:line="200" w:lineRule="atLeast"/>
        <w:rPr>
          <w:rFonts w:cs="Tahoma"/>
          <w:b/>
          <w:bCs/>
          <w:i/>
          <w:iCs/>
        </w:rPr>
      </w:pPr>
      <w:r>
        <w:rPr>
          <w:rFonts w:cs="Tahoma"/>
          <w:b/>
          <w:bCs/>
          <w:i/>
          <w:iCs/>
        </w:rPr>
        <w:t>1. Otwarcie obrad Komisji.</w:t>
      </w:r>
    </w:p>
    <w:p w:rsidR="009462BD" w:rsidRDefault="009462BD" w:rsidP="009462BD">
      <w:pPr>
        <w:pStyle w:val="Zawartotabeli"/>
        <w:spacing w:line="200" w:lineRule="atLeast"/>
        <w:rPr>
          <w:rFonts w:cs="Tahoma"/>
          <w:b/>
          <w:bCs/>
        </w:rPr>
      </w:pPr>
    </w:p>
    <w:p w:rsidR="008D20F2" w:rsidRDefault="009462BD" w:rsidP="008D20F2">
      <w:pPr>
        <w:pStyle w:val="Standard"/>
        <w:jc w:val="both"/>
        <w:rPr>
          <w:rFonts w:eastAsia="Times New Roman"/>
          <w:b/>
          <w:color w:val="FF0000"/>
        </w:rPr>
      </w:pPr>
      <w:r>
        <w:tab/>
        <w:t xml:space="preserve">W dniu </w:t>
      </w:r>
      <w:r w:rsidR="009F3A68">
        <w:t>27</w:t>
      </w:r>
      <w:r w:rsidR="006C7373">
        <w:t xml:space="preserve"> listopada</w:t>
      </w:r>
      <w:r>
        <w:t xml:space="preserve"> 2013 roku o godzinie </w:t>
      </w:r>
      <w:r w:rsidR="009C5CEF">
        <w:t>13</w:t>
      </w:r>
      <w:r w:rsidR="00E74B11">
        <w:t>:00</w:t>
      </w:r>
      <w:r>
        <w:rPr>
          <w:vertAlign w:val="superscript"/>
        </w:rPr>
        <w:t xml:space="preserve"> </w:t>
      </w:r>
      <w:r>
        <w:t>Przewodnicząca Komisji Administracji, Bezpieczeństwa i Porządku Publicznego Pani Anna Kozłowska dokonała otwarcia obrad Komisji, powitała wszystkich członków Komisji</w:t>
      </w:r>
      <w:r w:rsidR="004677E5">
        <w:t xml:space="preserve"> i zaproszonych gości w osobie</w:t>
      </w:r>
      <w:r w:rsidR="009F3A68">
        <w:t xml:space="preserve"> Pani Skarbnik Igi </w:t>
      </w:r>
      <w:proofErr w:type="spellStart"/>
      <w:r w:rsidR="009F3A68">
        <w:t>Przystałowskiej</w:t>
      </w:r>
      <w:proofErr w:type="spellEnd"/>
      <w:r w:rsidR="009F3A68">
        <w:t>,</w:t>
      </w:r>
      <w:r w:rsidR="00194A0F">
        <w:t xml:space="preserve"> </w:t>
      </w:r>
      <w:r w:rsidR="006C7373">
        <w:t>Pana Piotra Krygiera</w:t>
      </w:r>
      <w:r w:rsidR="009C5CEF">
        <w:t xml:space="preserve"> </w:t>
      </w:r>
      <w:r w:rsidR="006C7373">
        <w:t xml:space="preserve">– Naczelnika Wydziału Zarządzania, Administracji </w:t>
      </w:r>
      <w:r w:rsidR="00B83393">
        <w:t xml:space="preserve">i </w:t>
      </w:r>
      <w:r w:rsidR="006C7373">
        <w:t>Bezpieczeństwa.</w:t>
      </w:r>
    </w:p>
    <w:p w:rsidR="009462BD" w:rsidRDefault="009462BD" w:rsidP="009462BD">
      <w:pPr>
        <w:pStyle w:val="Zawartotabeli"/>
        <w:spacing w:line="200" w:lineRule="atLeast"/>
        <w:jc w:val="both"/>
        <w:rPr>
          <w:rFonts w:cs="Tahoma"/>
        </w:rPr>
      </w:pPr>
    </w:p>
    <w:p w:rsidR="009462BD" w:rsidRDefault="009462BD" w:rsidP="009462BD">
      <w:pPr>
        <w:pStyle w:val="Zawartotabeli"/>
        <w:spacing w:line="200" w:lineRule="atLeast"/>
        <w:jc w:val="both"/>
        <w:rPr>
          <w:rFonts w:cs="Tahoma"/>
        </w:rPr>
      </w:pPr>
    </w:p>
    <w:p w:rsidR="009462BD" w:rsidRDefault="009462BD" w:rsidP="009462BD">
      <w:pPr>
        <w:pStyle w:val="Zawartotabeli"/>
        <w:spacing w:line="200" w:lineRule="atLeast"/>
        <w:rPr>
          <w:rFonts w:cs="Tahoma"/>
          <w:b/>
          <w:bCs/>
          <w:i/>
          <w:iCs/>
        </w:rPr>
      </w:pPr>
      <w:r>
        <w:rPr>
          <w:rFonts w:cs="Tahoma"/>
          <w:b/>
          <w:bCs/>
          <w:i/>
          <w:iCs/>
        </w:rPr>
        <w:t xml:space="preserve">2. Stwierdzenie quorum. </w:t>
      </w:r>
    </w:p>
    <w:p w:rsidR="009462BD" w:rsidRDefault="009462BD" w:rsidP="009462BD">
      <w:pPr>
        <w:tabs>
          <w:tab w:val="left" w:pos="720"/>
        </w:tabs>
        <w:spacing w:line="200" w:lineRule="atLeast"/>
        <w:jc w:val="both"/>
        <w:rPr>
          <w:rFonts w:cs="Tahoma"/>
        </w:rPr>
      </w:pPr>
      <w:r>
        <w:rPr>
          <w:rFonts w:cs="Tahoma"/>
        </w:rPr>
        <w:t xml:space="preserve">Na podstawie listy obecności Przewodnicząca Komisji stwierdziła, że w obradach uczestniczy </w:t>
      </w:r>
      <w:r w:rsidR="009F3A68">
        <w:rPr>
          <w:rFonts w:cs="Tahoma"/>
        </w:rPr>
        <w:t xml:space="preserve">3 </w:t>
      </w:r>
      <w:r>
        <w:rPr>
          <w:rFonts w:cs="Tahoma"/>
        </w:rPr>
        <w:t>osób, co wobec ustawowego składu Komisji, liczącego 6 osób stanowi wymagane quorum.</w:t>
      </w:r>
    </w:p>
    <w:p w:rsidR="009462BD" w:rsidRDefault="009462BD" w:rsidP="009462BD">
      <w:pPr>
        <w:tabs>
          <w:tab w:val="left" w:pos="720"/>
        </w:tabs>
        <w:spacing w:line="200" w:lineRule="atLeast"/>
        <w:jc w:val="both"/>
        <w:rPr>
          <w:rFonts w:cs="Tahoma"/>
        </w:rPr>
      </w:pPr>
    </w:p>
    <w:p w:rsidR="009462BD" w:rsidRDefault="009462BD" w:rsidP="009462BD">
      <w:pPr>
        <w:spacing w:line="200" w:lineRule="atLeast"/>
        <w:jc w:val="both"/>
        <w:rPr>
          <w:rFonts w:cs="Tahoma"/>
        </w:rPr>
      </w:pPr>
      <w:r>
        <w:rPr>
          <w:rFonts w:cs="Tahoma"/>
        </w:rPr>
        <w:t>Lista obecności członków Komisji stanowi załącznik nr 1 do niniejszego protokołu.</w:t>
      </w:r>
    </w:p>
    <w:p w:rsidR="009462BD" w:rsidRDefault="009462BD" w:rsidP="009462BD">
      <w:pPr>
        <w:tabs>
          <w:tab w:val="left" w:pos="390"/>
        </w:tabs>
        <w:spacing w:line="200" w:lineRule="atLeast"/>
        <w:ind w:left="30"/>
        <w:jc w:val="both"/>
        <w:rPr>
          <w:rFonts w:cs="Tahoma"/>
          <w:b/>
          <w:bCs/>
        </w:rPr>
      </w:pPr>
      <w:r>
        <w:rPr>
          <w:rFonts w:cs="Tahoma"/>
        </w:rPr>
        <w:t>Lista zaproszonych gości stanowi załącznik nr 2 do niniejszego protokołu</w:t>
      </w:r>
      <w:r>
        <w:rPr>
          <w:rFonts w:cs="Tahoma"/>
          <w:b/>
          <w:bCs/>
        </w:rPr>
        <w:t>.</w:t>
      </w:r>
    </w:p>
    <w:p w:rsidR="009462BD" w:rsidRDefault="009462BD" w:rsidP="009462BD">
      <w:pPr>
        <w:tabs>
          <w:tab w:val="left" w:pos="390"/>
        </w:tabs>
        <w:spacing w:line="200" w:lineRule="atLeast"/>
        <w:ind w:left="30"/>
        <w:jc w:val="both"/>
        <w:rPr>
          <w:rFonts w:cs="Tahoma"/>
          <w:b/>
          <w:bCs/>
        </w:rPr>
      </w:pPr>
    </w:p>
    <w:p w:rsidR="009462BD" w:rsidRDefault="009462BD" w:rsidP="009462BD">
      <w:pPr>
        <w:tabs>
          <w:tab w:val="left" w:pos="390"/>
        </w:tabs>
        <w:spacing w:line="200" w:lineRule="atLeast"/>
        <w:ind w:left="30"/>
        <w:jc w:val="both"/>
        <w:rPr>
          <w:rFonts w:cs="Tahoma"/>
          <w:b/>
          <w:bCs/>
        </w:rPr>
      </w:pPr>
    </w:p>
    <w:p w:rsidR="009462BD" w:rsidRDefault="009462BD" w:rsidP="009462BD">
      <w:pPr>
        <w:pStyle w:val="Zawartotabeli"/>
        <w:spacing w:line="200" w:lineRule="atLeast"/>
        <w:jc w:val="both"/>
        <w:rPr>
          <w:rFonts w:cs="Tahoma"/>
          <w:b/>
          <w:bCs/>
          <w:i/>
          <w:iCs/>
        </w:rPr>
      </w:pPr>
      <w:r>
        <w:rPr>
          <w:rFonts w:cs="Tahoma"/>
          <w:b/>
          <w:bCs/>
          <w:i/>
          <w:iCs/>
        </w:rPr>
        <w:t xml:space="preserve">3. Przyjęcie porządku obrad. </w:t>
      </w:r>
    </w:p>
    <w:p w:rsidR="009462BD" w:rsidRPr="004677E5" w:rsidRDefault="009462BD" w:rsidP="004677E5">
      <w:pPr>
        <w:pStyle w:val="Tekstpodstawowy2"/>
        <w:suppressAutoHyphens w:val="0"/>
        <w:spacing w:after="0" w:line="240" w:lineRule="auto"/>
        <w:jc w:val="both"/>
        <w:rPr>
          <w:b/>
          <w:i/>
          <w:lang w:val="pl-PL"/>
        </w:rPr>
      </w:pPr>
      <w:r>
        <w:rPr>
          <w:rFonts w:cs="Tahoma"/>
          <w:b/>
        </w:rPr>
        <w:t xml:space="preserve">Przewodnicząca Komisji </w:t>
      </w:r>
      <w:r>
        <w:rPr>
          <w:rFonts w:cs="Tahoma"/>
        </w:rPr>
        <w:t xml:space="preserve"> powiedziała</w:t>
      </w:r>
      <w:r>
        <w:rPr>
          <w:rFonts w:cs="Tahoma"/>
          <w:i/>
          <w:iCs/>
        </w:rPr>
        <w:t>,</w:t>
      </w:r>
      <w:r>
        <w:rPr>
          <w:rFonts w:cs="Tahoma"/>
          <w:b/>
          <w:i/>
          <w:iCs/>
        </w:rPr>
        <w:t xml:space="preserve"> </w:t>
      </w:r>
      <w:r>
        <w:rPr>
          <w:rFonts w:cs="Tahoma"/>
        </w:rPr>
        <w:t xml:space="preserve">że wraz zawiadomieniem o posiedzeniu Komisji Administracji, Bezpieczeństwa i Porządku Publicznego  członkowie komisji otrzymali porządek obrad. </w:t>
      </w:r>
    </w:p>
    <w:p w:rsidR="009462BD" w:rsidRDefault="009462BD" w:rsidP="009462BD">
      <w:pPr>
        <w:tabs>
          <w:tab w:val="left" w:pos="390"/>
        </w:tabs>
        <w:spacing w:line="200" w:lineRule="atLeast"/>
        <w:ind w:left="30"/>
        <w:jc w:val="both"/>
        <w:rPr>
          <w:rFonts w:cs="Tahoma"/>
        </w:rPr>
      </w:pPr>
      <w:r>
        <w:rPr>
          <w:rFonts w:cs="Tahoma"/>
        </w:rPr>
        <w:t>Przewodnicząca Komisji zapytała, czy członkowie Komisji mają uwagi do porządku obrad?</w:t>
      </w:r>
    </w:p>
    <w:p w:rsidR="009462BD" w:rsidRDefault="009462BD" w:rsidP="009462BD">
      <w:pPr>
        <w:jc w:val="both"/>
        <w:rPr>
          <w:rFonts w:cs="Tahoma"/>
        </w:rPr>
      </w:pPr>
      <w:r>
        <w:rPr>
          <w:rFonts w:cs="Tahoma"/>
        </w:rPr>
        <w:t>Wobec braku uwag Przewodnicząca zapytała członków Komisji, kto jest za przyjęciem porządku obrad i przeprowadziła procedurę głosowania.</w:t>
      </w:r>
    </w:p>
    <w:p w:rsidR="009462BD" w:rsidRDefault="009462BD" w:rsidP="009462BD">
      <w:pPr>
        <w:tabs>
          <w:tab w:val="left" w:pos="390"/>
        </w:tabs>
        <w:spacing w:line="200" w:lineRule="atLeast"/>
        <w:ind w:left="30"/>
        <w:jc w:val="both"/>
        <w:rPr>
          <w:rFonts w:cs="Tahoma"/>
        </w:rPr>
      </w:pPr>
      <w:r>
        <w:rPr>
          <w:rFonts w:cs="Tahoma"/>
        </w:rPr>
        <w:t>Wyniki głosowania:</w:t>
      </w:r>
    </w:p>
    <w:p w:rsidR="009462BD" w:rsidRDefault="009462BD" w:rsidP="009462BD">
      <w:pPr>
        <w:tabs>
          <w:tab w:val="left" w:pos="390"/>
        </w:tabs>
        <w:spacing w:line="200" w:lineRule="atLeast"/>
        <w:ind w:left="30"/>
        <w:jc w:val="both"/>
        <w:rPr>
          <w:rFonts w:cs="Tahoma"/>
        </w:rPr>
      </w:pPr>
      <w:r>
        <w:rPr>
          <w:rFonts w:cs="Tahoma"/>
        </w:rPr>
        <w:t>Za-</w:t>
      </w:r>
      <w:r w:rsidR="009F3A68">
        <w:rPr>
          <w:rFonts w:cs="Tahoma"/>
        </w:rPr>
        <w:t>3</w:t>
      </w:r>
    </w:p>
    <w:p w:rsidR="009462BD" w:rsidRDefault="009462BD" w:rsidP="009462BD">
      <w:pPr>
        <w:tabs>
          <w:tab w:val="left" w:pos="390"/>
        </w:tabs>
        <w:spacing w:line="200" w:lineRule="atLeast"/>
        <w:ind w:left="30"/>
        <w:jc w:val="both"/>
        <w:rPr>
          <w:rFonts w:cs="Tahoma"/>
        </w:rPr>
      </w:pPr>
      <w:r>
        <w:rPr>
          <w:rFonts w:cs="Tahoma"/>
        </w:rPr>
        <w:t>Przeciw-0</w:t>
      </w:r>
    </w:p>
    <w:p w:rsidR="009462BD" w:rsidRDefault="009462BD" w:rsidP="009462BD">
      <w:pPr>
        <w:tabs>
          <w:tab w:val="left" w:pos="390"/>
        </w:tabs>
        <w:spacing w:line="200" w:lineRule="atLeast"/>
        <w:ind w:left="30"/>
        <w:jc w:val="both"/>
        <w:rPr>
          <w:rFonts w:cs="Tahoma"/>
        </w:rPr>
      </w:pPr>
      <w:r>
        <w:rPr>
          <w:rFonts w:cs="Tahoma"/>
        </w:rPr>
        <w:t>Wstrzymało się-0</w:t>
      </w:r>
    </w:p>
    <w:p w:rsidR="009462BD" w:rsidRDefault="009462BD" w:rsidP="009462BD">
      <w:pPr>
        <w:tabs>
          <w:tab w:val="left" w:pos="390"/>
        </w:tabs>
        <w:spacing w:line="200" w:lineRule="atLeast"/>
        <w:ind w:left="30"/>
        <w:jc w:val="both"/>
        <w:rPr>
          <w:rFonts w:cs="Tahoma"/>
        </w:rPr>
      </w:pPr>
      <w:r>
        <w:rPr>
          <w:rFonts w:cs="Tahoma"/>
        </w:rPr>
        <w:t xml:space="preserve">Na podstawie przeprowadzonego głosowania Przewodnicząca Komisji stwierdziła, że Komisja przyjęła porządek obrad. </w:t>
      </w:r>
    </w:p>
    <w:p w:rsidR="00DF3FA9" w:rsidRDefault="00DF3FA9" w:rsidP="009462BD">
      <w:pPr>
        <w:tabs>
          <w:tab w:val="left" w:pos="390"/>
        </w:tabs>
        <w:spacing w:line="200" w:lineRule="atLeast"/>
        <w:ind w:left="30"/>
        <w:jc w:val="both"/>
        <w:rPr>
          <w:rFonts w:cs="Tahoma"/>
        </w:rPr>
      </w:pPr>
    </w:p>
    <w:p w:rsidR="009F3A68" w:rsidRPr="00442C99" w:rsidRDefault="009F3A68" w:rsidP="009F3A68">
      <w:pPr>
        <w:pStyle w:val="Standard"/>
        <w:jc w:val="both"/>
        <w:rPr>
          <w:b/>
          <w:bCs/>
          <w:i/>
          <w:iCs/>
          <w:color w:val="auto"/>
          <w:u w:val="single"/>
        </w:rPr>
      </w:pPr>
      <w:r w:rsidRPr="00442C99">
        <w:rPr>
          <w:b/>
          <w:bCs/>
          <w:i/>
          <w:iCs/>
          <w:color w:val="auto"/>
          <w:u w:val="single"/>
        </w:rPr>
        <w:t>Proponowany porządek obrad:</w:t>
      </w:r>
    </w:p>
    <w:p w:rsidR="009F3A68" w:rsidRPr="00442C99" w:rsidRDefault="009F3A68" w:rsidP="009F3A68">
      <w:pPr>
        <w:pStyle w:val="Standard"/>
        <w:numPr>
          <w:ilvl w:val="0"/>
          <w:numId w:val="30"/>
        </w:numPr>
        <w:tabs>
          <w:tab w:val="left" w:pos="720"/>
        </w:tabs>
        <w:jc w:val="both"/>
        <w:rPr>
          <w:rFonts w:eastAsia="Times New Roman"/>
          <w:color w:val="auto"/>
        </w:rPr>
      </w:pPr>
      <w:r w:rsidRPr="00442C99">
        <w:rPr>
          <w:rFonts w:eastAsia="Times New Roman"/>
          <w:color w:val="auto"/>
        </w:rPr>
        <w:t>Otwarcie obrad Komisji.</w:t>
      </w:r>
    </w:p>
    <w:p w:rsidR="009F3A68" w:rsidRPr="00442C99" w:rsidRDefault="009F3A68" w:rsidP="009F3A68">
      <w:pPr>
        <w:pStyle w:val="Standard"/>
        <w:numPr>
          <w:ilvl w:val="0"/>
          <w:numId w:val="30"/>
        </w:numPr>
        <w:tabs>
          <w:tab w:val="left" w:pos="720"/>
        </w:tabs>
        <w:jc w:val="both"/>
        <w:rPr>
          <w:rFonts w:eastAsia="Times New Roman"/>
          <w:color w:val="auto"/>
        </w:rPr>
      </w:pPr>
      <w:r w:rsidRPr="00442C99">
        <w:rPr>
          <w:rFonts w:eastAsia="Times New Roman"/>
          <w:color w:val="auto"/>
        </w:rPr>
        <w:t>Stwierdzenie quorum.</w:t>
      </w:r>
    </w:p>
    <w:p w:rsidR="009F3A68" w:rsidRPr="00442C99" w:rsidRDefault="009F3A68" w:rsidP="009F3A68">
      <w:pPr>
        <w:pStyle w:val="Standard"/>
        <w:numPr>
          <w:ilvl w:val="0"/>
          <w:numId w:val="30"/>
        </w:numPr>
        <w:tabs>
          <w:tab w:val="left" w:pos="720"/>
        </w:tabs>
        <w:jc w:val="both"/>
        <w:rPr>
          <w:rFonts w:eastAsia="Times New Roman"/>
          <w:color w:val="auto"/>
        </w:rPr>
      </w:pPr>
      <w:r w:rsidRPr="00442C99">
        <w:rPr>
          <w:rFonts w:eastAsia="Times New Roman"/>
          <w:color w:val="auto"/>
        </w:rPr>
        <w:t>Przyjęcie porządku obrad.</w:t>
      </w:r>
    </w:p>
    <w:p w:rsidR="009F3A68" w:rsidRPr="00442C99" w:rsidRDefault="009F3A68" w:rsidP="009F3A68">
      <w:pPr>
        <w:pStyle w:val="Standard"/>
        <w:widowControl/>
        <w:numPr>
          <w:ilvl w:val="0"/>
          <w:numId w:val="30"/>
        </w:numPr>
        <w:tabs>
          <w:tab w:val="left" w:pos="720"/>
        </w:tabs>
        <w:suppressAutoHyphens w:val="0"/>
        <w:jc w:val="both"/>
        <w:rPr>
          <w:color w:val="auto"/>
        </w:rPr>
      </w:pPr>
      <w:r w:rsidRPr="00442C99">
        <w:rPr>
          <w:rFonts w:eastAsia="Times New Roman" w:cs="Times New Roman"/>
          <w:color w:val="auto"/>
        </w:rPr>
        <w:t>Przyjęcie protokołu  nr 24/13 z dnia 14 listopada 2013 roku.</w:t>
      </w:r>
    </w:p>
    <w:p w:rsidR="009F3A68" w:rsidRPr="00790847" w:rsidRDefault="009F3A68" w:rsidP="009F3A68">
      <w:pPr>
        <w:pStyle w:val="Standard"/>
        <w:widowControl/>
        <w:numPr>
          <w:ilvl w:val="0"/>
          <w:numId w:val="30"/>
        </w:numPr>
        <w:tabs>
          <w:tab w:val="left" w:pos="720"/>
        </w:tabs>
        <w:suppressAutoHyphens w:val="0"/>
        <w:jc w:val="both"/>
        <w:rPr>
          <w:color w:val="auto"/>
        </w:rPr>
      </w:pPr>
      <w:r w:rsidRPr="00442C99">
        <w:rPr>
          <w:rFonts w:cs="Lucida Sans Unicode"/>
        </w:rPr>
        <w:t>Analiza</w:t>
      </w:r>
      <w:r>
        <w:rPr>
          <w:rFonts w:cs="Lucida Sans Unicode"/>
        </w:rPr>
        <w:t xml:space="preserve"> i wyrażenie opinii w kwestii</w:t>
      </w:r>
      <w:r w:rsidRPr="00442C99">
        <w:rPr>
          <w:rFonts w:cs="Lucida Sans Unicode"/>
        </w:rPr>
        <w:t xml:space="preserve"> </w:t>
      </w:r>
      <w:r>
        <w:rPr>
          <w:rFonts w:cs="Lucida Sans Unicode"/>
        </w:rPr>
        <w:t xml:space="preserve">projektu uchwały w sprawie uchwalenia Wieloletniej Prognozy Finansowej Powiatu Włocławskiego na lata 2014-2022. </w:t>
      </w:r>
    </w:p>
    <w:p w:rsidR="009F3A68" w:rsidRPr="00442C99" w:rsidRDefault="009F3A68" w:rsidP="009F3A68">
      <w:pPr>
        <w:pStyle w:val="Standard"/>
        <w:widowControl/>
        <w:numPr>
          <w:ilvl w:val="0"/>
          <w:numId w:val="30"/>
        </w:numPr>
        <w:tabs>
          <w:tab w:val="left" w:pos="720"/>
        </w:tabs>
        <w:suppressAutoHyphens w:val="0"/>
        <w:jc w:val="both"/>
        <w:rPr>
          <w:color w:val="auto"/>
        </w:rPr>
      </w:pPr>
      <w:r>
        <w:rPr>
          <w:rFonts w:cs="Lucida Sans Unicode"/>
        </w:rPr>
        <w:t xml:space="preserve">Analiza i wyrażenie opinii w kwestii </w:t>
      </w:r>
      <w:r w:rsidRPr="00442C99">
        <w:rPr>
          <w:rFonts w:cs="Lucida Sans Unicode"/>
        </w:rPr>
        <w:t xml:space="preserve">projektu </w:t>
      </w:r>
      <w:r>
        <w:rPr>
          <w:rFonts w:cs="Lucida Sans Unicode"/>
        </w:rPr>
        <w:t xml:space="preserve">uchwały w sprawie uchwalenia </w:t>
      </w:r>
      <w:r w:rsidRPr="00442C99">
        <w:rPr>
          <w:rFonts w:cs="Lucida Sans Unicode"/>
        </w:rPr>
        <w:t>budżetu Powiatu Włocławskiego na 2014 rok w zakresie określonym w odpowiedniej uchwale Rady Powiatu</w:t>
      </w:r>
      <w:r>
        <w:rPr>
          <w:rFonts w:cs="Lucida Sans Unicode"/>
        </w:rPr>
        <w:t>.</w:t>
      </w:r>
      <w:r w:rsidRPr="00442C99">
        <w:rPr>
          <w:rFonts w:cs="Lucida Sans Unicode"/>
        </w:rPr>
        <w:t xml:space="preserve"> </w:t>
      </w:r>
    </w:p>
    <w:p w:rsidR="009F3A68" w:rsidRPr="00442C99" w:rsidRDefault="009F3A68" w:rsidP="009F3A68">
      <w:pPr>
        <w:pStyle w:val="Standard"/>
        <w:widowControl/>
        <w:numPr>
          <w:ilvl w:val="0"/>
          <w:numId w:val="30"/>
        </w:numPr>
        <w:tabs>
          <w:tab w:val="left" w:pos="720"/>
        </w:tabs>
        <w:suppressAutoHyphens w:val="0"/>
        <w:jc w:val="both"/>
        <w:rPr>
          <w:color w:val="auto"/>
        </w:rPr>
      </w:pPr>
      <w:r w:rsidRPr="00442C99">
        <w:rPr>
          <w:rFonts w:cs="Lucida Sans Unicode"/>
        </w:rPr>
        <w:t>Przyjęcie planu pracy komisji na 2014 rok.</w:t>
      </w:r>
    </w:p>
    <w:p w:rsidR="009F3A68" w:rsidRPr="00442C99" w:rsidRDefault="009F3A68" w:rsidP="009F3A68">
      <w:pPr>
        <w:pStyle w:val="Standard"/>
        <w:widowControl/>
        <w:numPr>
          <w:ilvl w:val="0"/>
          <w:numId w:val="30"/>
        </w:numPr>
        <w:tabs>
          <w:tab w:val="left" w:pos="720"/>
        </w:tabs>
        <w:suppressAutoHyphens w:val="0"/>
        <w:jc w:val="both"/>
        <w:rPr>
          <w:color w:val="auto"/>
        </w:rPr>
      </w:pPr>
      <w:r w:rsidRPr="00442C99">
        <w:rPr>
          <w:color w:val="auto"/>
        </w:rPr>
        <w:t>Sprawy różne.</w:t>
      </w:r>
    </w:p>
    <w:p w:rsidR="009F3A68" w:rsidRPr="009F3A68" w:rsidRDefault="009F3A68" w:rsidP="009F3A68">
      <w:pPr>
        <w:pStyle w:val="Standard"/>
        <w:numPr>
          <w:ilvl w:val="0"/>
          <w:numId w:val="30"/>
        </w:numPr>
        <w:tabs>
          <w:tab w:val="left" w:pos="720"/>
        </w:tabs>
        <w:jc w:val="both"/>
        <w:rPr>
          <w:b/>
        </w:rPr>
      </w:pPr>
      <w:r w:rsidRPr="009F3A68">
        <w:rPr>
          <w:rStyle w:val="StrongEmphasis"/>
          <w:b w:val="0"/>
          <w:color w:val="auto"/>
        </w:rPr>
        <w:lastRenderedPageBreak/>
        <w:t>Zakończenie obrad.</w:t>
      </w:r>
    </w:p>
    <w:p w:rsidR="009462BD" w:rsidRPr="00410EC5" w:rsidRDefault="009462BD" w:rsidP="009462BD">
      <w:pPr>
        <w:pStyle w:val="Standard"/>
        <w:tabs>
          <w:tab w:val="left" w:pos="720"/>
        </w:tabs>
        <w:jc w:val="both"/>
        <w:rPr>
          <w:b/>
        </w:rPr>
      </w:pPr>
    </w:p>
    <w:p w:rsidR="009462BD" w:rsidRDefault="009462BD" w:rsidP="009462BD">
      <w:pPr>
        <w:tabs>
          <w:tab w:val="left" w:pos="390"/>
        </w:tabs>
        <w:spacing w:line="200" w:lineRule="atLeast"/>
        <w:ind w:left="30"/>
        <w:jc w:val="both"/>
        <w:rPr>
          <w:rFonts w:cs="Tahoma"/>
        </w:rPr>
      </w:pPr>
      <w:r>
        <w:rPr>
          <w:rFonts w:cs="Tahoma"/>
        </w:rPr>
        <w:t xml:space="preserve">Porządek obrad stanowi załącznik nr 3 do niniejszego protokołu. </w:t>
      </w:r>
    </w:p>
    <w:p w:rsidR="009462BD" w:rsidRDefault="009F3A68" w:rsidP="009462BD">
      <w:pPr>
        <w:tabs>
          <w:tab w:val="left" w:pos="360"/>
        </w:tabs>
        <w:spacing w:line="200" w:lineRule="atLeast"/>
        <w:jc w:val="both"/>
        <w:rPr>
          <w:rFonts w:cs="Tahoma"/>
        </w:rPr>
      </w:pPr>
      <w:r>
        <w:rPr>
          <w:rFonts w:cs="Tahoma"/>
        </w:rPr>
        <w:t>Na</w:t>
      </w:r>
      <w:r w:rsidR="00E72F62">
        <w:rPr>
          <w:rFonts w:cs="Tahoma"/>
        </w:rPr>
        <w:t xml:space="preserve"> </w:t>
      </w:r>
      <w:r>
        <w:rPr>
          <w:rFonts w:cs="Tahoma"/>
        </w:rPr>
        <w:t xml:space="preserve">obrady przybył Pan Jerzy Pawłowski, w obradach uczestniczy 4 członków </w:t>
      </w:r>
      <w:r w:rsidR="00E72F62">
        <w:rPr>
          <w:rFonts w:cs="Tahoma"/>
        </w:rPr>
        <w:t>Komisji</w:t>
      </w:r>
      <w:r>
        <w:rPr>
          <w:rFonts w:cs="Tahoma"/>
        </w:rPr>
        <w:t xml:space="preserve">. </w:t>
      </w:r>
    </w:p>
    <w:p w:rsidR="009462BD" w:rsidRPr="008D20F2" w:rsidRDefault="009462BD" w:rsidP="009462BD">
      <w:pPr>
        <w:tabs>
          <w:tab w:val="left" w:pos="360"/>
        </w:tabs>
        <w:spacing w:line="200" w:lineRule="atLeast"/>
        <w:jc w:val="both"/>
        <w:rPr>
          <w:rFonts w:cs="Tahoma"/>
          <w:b/>
        </w:rPr>
      </w:pPr>
    </w:p>
    <w:p w:rsidR="000E0C17" w:rsidRPr="008D20F2" w:rsidRDefault="000E0C17" w:rsidP="000E0C17">
      <w:pPr>
        <w:numPr>
          <w:ilvl w:val="0"/>
          <w:numId w:val="1"/>
        </w:numPr>
        <w:tabs>
          <w:tab w:val="left" w:pos="720"/>
        </w:tabs>
        <w:spacing w:line="200" w:lineRule="atLeast"/>
        <w:jc w:val="both"/>
        <w:rPr>
          <w:rFonts w:eastAsia="Times New Roman" w:cs="Tahoma"/>
          <w:b/>
          <w:bCs/>
          <w:iCs/>
          <w:color w:val="000000"/>
        </w:rPr>
      </w:pPr>
      <w:r w:rsidRPr="008D20F2">
        <w:rPr>
          <w:rFonts w:eastAsia="Times New Roman" w:cs="Tahoma"/>
          <w:b/>
          <w:bCs/>
          <w:iCs/>
        </w:rPr>
        <w:t xml:space="preserve">Przyjęcie </w:t>
      </w:r>
      <w:r w:rsidRPr="008D20F2">
        <w:rPr>
          <w:rFonts w:eastAsia="Times New Roman"/>
          <w:b/>
        </w:rPr>
        <w:t xml:space="preserve"> protokołu  nr </w:t>
      </w:r>
      <w:r w:rsidR="008D20F2" w:rsidRPr="008D20F2">
        <w:rPr>
          <w:rFonts w:eastAsia="Times New Roman"/>
          <w:b/>
        </w:rPr>
        <w:t>2</w:t>
      </w:r>
      <w:r w:rsidR="009F3A68">
        <w:rPr>
          <w:rFonts w:eastAsia="Times New Roman"/>
          <w:b/>
        </w:rPr>
        <w:t>5</w:t>
      </w:r>
      <w:r w:rsidR="008D20F2" w:rsidRPr="008D20F2">
        <w:rPr>
          <w:rFonts w:eastAsia="Times New Roman"/>
          <w:b/>
        </w:rPr>
        <w:t xml:space="preserve">/13 z dnia </w:t>
      </w:r>
      <w:r w:rsidR="009F3A68">
        <w:rPr>
          <w:rFonts w:eastAsia="Times New Roman"/>
          <w:b/>
        </w:rPr>
        <w:t>14</w:t>
      </w:r>
      <w:r w:rsidR="00B83393">
        <w:rPr>
          <w:rFonts w:eastAsia="Times New Roman"/>
          <w:b/>
        </w:rPr>
        <w:t xml:space="preserve"> </w:t>
      </w:r>
      <w:r w:rsidR="009F3A68">
        <w:rPr>
          <w:rFonts w:eastAsia="Times New Roman"/>
          <w:b/>
        </w:rPr>
        <w:t>listopada</w:t>
      </w:r>
      <w:r w:rsidR="008D20F2" w:rsidRPr="008D20F2">
        <w:rPr>
          <w:rFonts w:eastAsia="Times New Roman"/>
          <w:b/>
        </w:rPr>
        <w:t xml:space="preserve"> 2013 roku.</w:t>
      </w:r>
    </w:p>
    <w:p w:rsidR="009462BD" w:rsidRPr="000E0C17" w:rsidRDefault="009462BD" w:rsidP="000E0C17">
      <w:pPr>
        <w:tabs>
          <w:tab w:val="left" w:pos="720"/>
        </w:tabs>
        <w:spacing w:line="200" w:lineRule="atLeast"/>
        <w:jc w:val="both"/>
        <w:rPr>
          <w:rFonts w:eastAsia="Times New Roman" w:cs="Tahoma"/>
        </w:rPr>
      </w:pPr>
      <w:r w:rsidRPr="000E0C17">
        <w:rPr>
          <w:rFonts w:eastAsia="Times New Roman" w:cs="Tahoma"/>
          <w:b/>
          <w:bCs/>
        </w:rPr>
        <w:t>Przewodnicząca Komisji</w:t>
      </w:r>
      <w:r w:rsidRPr="000E0C17">
        <w:rPr>
          <w:rFonts w:eastAsia="Times New Roman" w:cs="Tahoma"/>
        </w:rPr>
        <w:t xml:space="preserve"> powiedziała, że z ostatniego posiedzenia Komisji Administracji, Bezpieczeństwa i Porządku Publicznego został sporządzony protokół, który był wyłożony w Biurze Rady i Ochrony Informacji. Przewodnicząca Komisji zapytała członków Komisji, czy mają uwagi do protokołu </w:t>
      </w:r>
      <w:r w:rsidR="008D20F2">
        <w:rPr>
          <w:rFonts w:eastAsia="Times New Roman" w:cs="Tahoma"/>
        </w:rPr>
        <w:t xml:space="preserve">nr </w:t>
      </w:r>
      <w:r w:rsidR="00194A0F">
        <w:rPr>
          <w:rFonts w:eastAsia="Times New Roman"/>
        </w:rPr>
        <w:t>2</w:t>
      </w:r>
      <w:r w:rsidR="009F3A68">
        <w:rPr>
          <w:rFonts w:eastAsia="Times New Roman"/>
        </w:rPr>
        <w:t>5</w:t>
      </w:r>
      <w:r w:rsidR="008D20F2" w:rsidRPr="008D20F2">
        <w:rPr>
          <w:rFonts w:eastAsia="Times New Roman"/>
        </w:rPr>
        <w:t xml:space="preserve">/13 z dnia </w:t>
      </w:r>
      <w:r w:rsidR="009F3A68">
        <w:rPr>
          <w:rFonts w:eastAsia="Times New Roman"/>
        </w:rPr>
        <w:t>14 listopada</w:t>
      </w:r>
      <w:r w:rsidR="008D20F2" w:rsidRPr="008D20F2">
        <w:rPr>
          <w:rFonts w:eastAsia="Times New Roman"/>
        </w:rPr>
        <w:t xml:space="preserve"> 2013 roku.</w:t>
      </w:r>
      <w:r w:rsidRPr="000E0C17">
        <w:rPr>
          <w:rFonts w:eastAsia="Times New Roman" w:cs="Tahoma"/>
        </w:rPr>
        <w:t>?</w:t>
      </w:r>
    </w:p>
    <w:p w:rsidR="009462BD" w:rsidRDefault="009462BD" w:rsidP="009462BD">
      <w:pPr>
        <w:tabs>
          <w:tab w:val="left" w:pos="720"/>
        </w:tabs>
        <w:spacing w:line="200" w:lineRule="atLeast"/>
        <w:jc w:val="both"/>
        <w:rPr>
          <w:rFonts w:eastAsia="Times New Roman" w:cs="Tahoma"/>
        </w:rPr>
      </w:pPr>
      <w:r>
        <w:rPr>
          <w:rFonts w:eastAsia="Times New Roman" w:cs="Tahoma"/>
        </w:rPr>
        <w:t xml:space="preserve">Wobec braku uwag, Przewodnicząca Komisji zapytała, kto jest za przyjęciem protokołu </w:t>
      </w:r>
      <w:r w:rsidR="008D20F2">
        <w:rPr>
          <w:rFonts w:eastAsia="Times New Roman" w:cs="Tahoma"/>
        </w:rPr>
        <w:t xml:space="preserve">nr </w:t>
      </w:r>
      <w:r w:rsidR="009F3A68">
        <w:rPr>
          <w:rFonts w:eastAsia="Times New Roman"/>
        </w:rPr>
        <w:t>25</w:t>
      </w:r>
      <w:r w:rsidR="008D20F2" w:rsidRPr="008D20F2">
        <w:rPr>
          <w:rFonts w:eastAsia="Times New Roman"/>
        </w:rPr>
        <w:t xml:space="preserve">/13 z dnia </w:t>
      </w:r>
      <w:r w:rsidR="009F3A68">
        <w:rPr>
          <w:rFonts w:eastAsia="Times New Roman"/>
        </w:rPr>
        <w:t>14 listopada</w:t>
      </w:r>
      <w:r w:rsidR="008D20F2" w:rsidRPr="008D20F2">
        <w:rPr>
          <w:rFonts w:eastAsia="Times New Roman"/>
        </w:rPr>
        <w:t xml:space="preserve"> 2013</w:t>
      </w:r>
      <w:r w:rsidR="008D20F2">
        <w:rPr>
          <w:rFonts w:eastAsia="Times New Roman"/>
        </w:rPr>
        <w:t xml:space="preserve"> roku</w:t>
      </w:r>
      <w:r>
        <w:rPr>
          <w:rFonts w:eastAsia="Times New Roman" w:cs="Tahoma"/>
        </w:rPr>
        <w:t xml:space="preserve"> i przeprowadziła procedurę głosowania. </w:t>
      </w:r>
    </w:p>
    <w:p w:rsidR="009462BD" w:rsidRDefault="009462BD" w:rsidP="009462BD">
      <w:pPr>
        <w:spacing w:line="200" w:lineRule="atLeast"/>
        <w:jc w:val="both"/>
        <w:rPr>
          <w:rFonts w:cs="Tahoma"/>
        </w:rPr>
      </w:pPr>
      <w:r>
        <w:rPr>
          <w:rFonts w:cs="Tahoma"/>
        </w:rPr>
        <w:t>Za-</w:t>
      </w:r>
      <w:r w:rsidR="009F3A68">
        <w:rPr>
          <w:rFonts w:cs="Tahoma"/>
        </w:rPr>
        <w:t>4</w:t>
      </w:r>
    </w:p>
    <w:p w:rsidR="009462BD" w:rsidRDefault="009462BD" w:rsidP="009462BD">
      <w:pPr>
        <w:spacing w:line="200" w:lineRule="atLeast"/>
        <w:jc w:val="both"/>
        <w:rPr>
          <w:rFonts w:cs="Tahoma"/>
        </w:rPr>
      </w:pPr>
      <w:r>
        <w:rPr>
          <w:rFonts w:cs="Tahoma"/>
        </w:rPr>
        <w:t>przeciw-0</w:t>
      </w:r>
    </w:p>
    <w:p w:rsidR="009462BD" w:rsidRDefault="009462BD" w:rsidP="009462BD">
      <w:pPr>
        <w:spacing w:line="200" w:lineRule="atLeast"/>
        <w:jc w:val="both"/>
        <w:rPr>
          <w:rFonts w:cs="Tahoma"/>
        </w:rPr>
      </w:pPr>
      <w:r>
        <w:rPr>
          <w:rFonts w:cs="Tahoma"/>
        </w:rPr>
        <w:t>wstrzymało się-0</w:t>
      </w:r>
      <w:bookmarkStart w:id="0" w:name="_GoBack"/>
      <w:bookmarkEnd w:id="0"/>
    </w:p>
    <w:p w:rsidR="009462BD" w:rsidRDefault="009462BD" w:rsidP="009462BD">
      <w:pPr>
        <w:tabs>
          <w:tab w:val="left" w:pos="750"/>
        </w:tabs>
        <w:spacing w:line="200" w:lineRule="atLeast"/>
        <w:ind w:left="30"/>
        <w:jc w:val="both"/>
        <w:rPr>
          <w:rFonts w:eastAsia="Times New Roman" w:cs="Tahoma"/>
        </w:rPr>
      </w:pPr>
      <w:r>
        <w:rPr>
          <w:rFonts w:eastAsia="Times New Roman" w:cs="Tahoma"/>
        </w:rPr>
        <w:t xml:space="preserve">Na podstawie przeprowadzanego głosowania stwierdzam, że protokół nr </w:t>
      </w:r>
      <w:r w:rsidR="00194A0F">
        <w:rPr>
          <w:rFonts w:eastAsia="Times New Roman"/>
        </w:rPr>
        <w:t>2</w:t>
      </w:r>
      <w:r w:rsidR="009F3A68">
        <w:rPr>
          <w:rFonts w:eastAsia="Times New Roman"/>
        </w:rPr>
        <w:t>5</w:t>
      </w:r>
      <w:r w:rsidR="008D20F2" w:rsidRPr="008D20F2">
        <w:rPr>
          <w:rFonts w:eastAsia="Times New Roman"/>
        </w:rPr>
        <w:t xml:space="preserve">/13 z dnia </w:t>
      </w:r>
      <w:r w:rsidR="009F3A68">
        <w:rPr>
          <w:rFonts w:eastAsia="Times New Roman"/>
        </w:rPr>
        <w:t>14 listopada</w:t>
      </w:r>
      <w:r w:rsidR="008D20F2" w:rsidRPr="008D20F2">
        <w:rPr>
          <w:rFonts w:eastAsia="Times New Roman"/>
        </w:rPr>
        <w:t xml:space="preserve"> 2013</w:t>
      </w:r>
      <w:r w:rsidR="008D20F2">
        <w:rPr>
          <w:rFonts w:eastAsia="Times New Roman"/>
        </w:rPr>
        <w:t xml:space="preserve"> roku</w:t>
      </w:r>
      <w:r>
        <w:rPr>
          <w:rFonts w:eastAsia="Times New Roman" w:cs="Tahoma"/>
        </w:rPr>
        <w:t xml:space="preserve"> został przyjęty. </w:t>
      </w:r>
    </w:p>
    <w:p w:rsidR="00194A0F" w:rsidRDefault="00194A0F" w:rsidP="009462BD">
      <w:pPr>
        <w:tabs>
          <w:tab w:val="left" w:pos="750"/>
        </w:tabs>
        <w:spacing w:line="200" w:lineRule="atLeast"/>
        <w:ind w:left="30"/>
        <w:jc w:val="both"/>
        <w:rPr>
          <w:rFonts w:eastAsia="Times New Roman" w:cs="Tahoma"/>
        </w:rPr>
      </w:pPr>
    </w:p>
    <w:p w:rsidR="00E72F62" w:rsidRPr="00926F72" w:rsidRDefault="00E72F62" w:rsidP="00E72F62">
      <w:pPr>
        <w:pStyle w:val="Akapitzlist"/>
        <w:numPr>
          <w:ilvl w:val="0"/>
          <w:numId w:val="1"/>
        </w:numPr>
        <w:jc w:val="both"/>
        <w:rPr>
          <w:rFonts w:cs="Lucida Sans Unicode"/>
          <w:b/>
        </w:rPr>
      </w:pPr>
      <w:r>
        <w:rPr>
          <w:rFonts w:cs="Lucida Sans Unicode"/>
        </w:rPr>
        <w:t xml:space="preserve"> </w:t>
      </w:r>
      <w:r w:rsidRPr="00926F72">
        <w:rPr>
          <w:rFonts w:cs="Lucida Sans Unicode"/>
          <w:b/>
        </w:rPr>
        <w:t xml:space="preserve">Projekt uchwały w sprawie uchwalenia Wieloletniej Prognozy Finansowej Powiatu Włocławskiego na lata 2014-2022. </w:t>
      </w:r>
    </w:p>
    <w:p w:rsidR="009462BD" w:rsidRPr="005747CA" w:rsidRDefault="009462BD" w:rsidP="009462BD">
      <w:pPr>
        <w:spacing w:line="100" w:lineRule="atLeast"/>
        <w:ind w:left="720"/>
        <w:jc w:val="both"/>
        <w:rPr>
          <w:rFonts w:eastAsia="Times New Roman" w:cs="Tahoma"/>
          <w:b/>
          <w:bCs/>
          <w:i/>
          <w:iCs/>
          <w:color w:val="000000"/>
        </w:rPr>
      </w:pPr>
    </w:p>
    <w:p w:rsidR="00E72F62" w:rsidRDefault="009462BD" w:rsidP="00E72F62">
      <w:pPr>
        <w:pStyle w:val="Standard"/>
        <w:widowControl/>
        <w:tabs>
          <w:tab w:val="left" w:pos="720"/>
        </w:tabs>
        <w:suppressAutoHyphens w:val="0"/>
        <w:jc w:val="both"/>
        <w:rPr>
          <w:rFonts w:cs="Lucida Sans Unicode"/>
        </w:rPr>
      </w:pPr>
      <w:r w:rsidRPr="00E74B11">
        <w:rPr>
          <w:rFonts w:eastAsia="Times New Roman"/>
          <w:b/>
          <w:bCs/>
          <w:lang w:eastAsia="ar-SA"/>
        </w:rPr>
        <w:t>Przewodnicząca Komisji</w:t>
      </w:r>
      <w:r w:rsidRPr="00B83393">
        <w:rPr>
          <w:rFonts w:eastAsia="Times New Roman"/>
          <w:bCs/>
          <w:iCs/>
          <w:lang w:eastAsia="ar-SA"/>
        </w:rPr>
        <w:t xml:space="preserve"> </w:t>
      </w:r>
      <w:r w:rsidRPr="00B83393">
        <w:rPr>
          <w:rFonts w:eastAsia="Times New Roman"/>
          <w:lang w:eastAsia="ar-SA"/>
        </w:rPr>
        <w:t xml:space="preserve">poinformowała członków Komisji, iż wraz z zawiadomieniem o posiedzeniu Komisji otrzymali </w:t>
      </w:r>
      <w:r w:rsidRPr="00B83393">
        <w:rPr>
          <w:rFonts w:eastAsia="Times New Roman"/>
          <w:color w:val="000080"/>
          <w:lang w:eastAsia="ar-SA"/>
        </w:rPr>
        <w:t xml:space="preserve"> </w:t>
      </w:r>
      <w:r w:rsidR="00E72F62">
        <w:rPr>
          <w:rFonts w:cs="Lucida Sans Unicode"/>
        </w:rPr>
        <w:t xml:space="preserve">projekt uchwały w sprawie uchwalenia Wieloletniej Prognozy Finansowej Powiatu Włocławskiego na lata 2014-2022. Przewodnicząca Komisji poprosiła Panią Skarbnik o przedstawienie tematu. </w:t>
      </w:r>
    </w:p>
    <w:p w:rsidR="004E0C4C" w:rsidRPr="00CA64AC" w:rsidRDefault="00E72F62" w:rsidP="004E0C4C">
      <w:pPr>
        <w:jc w:val="both"/>
      </w:pPr>
      <w:r w:rsidRPr="004E0C4C">
        <w:rPr>
          <w:rFonts w:cs="Lucida Sans Unicode"/>
          <w:b/>
        </w:rPr>
        <w:t>Skarbnik Powiatu</w:t>
      </w:r>
      <w:r w:rsidRPr="004E0C4C">
        <w:rPr>
          <w:rFonts w:cs="Lucida Sans Unicode"/>
        </w:rPr>
        <w:t xml:space="preserve"> poinformowała, że </w:t>
      </w:r>
      <w:r w:rsidR="004E0C4C" w:rsidRPr="004E0C4C">
        <w:t>. Zarząd Powiatu w dniu 15.11.2013 r. podjął uchwałę nr 378/13 w sprawie przyjęcia projektu budżetu a także projektu Wieloletniej Prognozy Finansowej Powiatu Włocławskiego na lata 2014 – 2022.</w:t>
      </w:r>
      <w:r w:rsidR="004E0C4C">
        <w:t xml:space="preserve"> </w:t>
      </w:r>
      <w:r w:rsidR="004E0C4C" w:rsidRPr="004E0C4C">
        <w:rPr>
          <w:lang w:eastAsia="hi-IN" w:bidi="hi-IN"/>
        </w:rPr>
        <w:t>Wieloletnia Prognoza Finansowa Powiatu Włocławskiego przygotowana została na lata 2014-2022. Długość okresu objętego prognozą wynika z art. 227 ust. 2 ustawy z dnia 27 sierpnia 2009 r. o finansach publicznych, zwanej dalej „ustawą".  Z ww. przepisów wynika, że prognozę należy sporządzić na czas nie krótszy niż okres na jaki przyjęto limity wydatków dla przedsięwzięć, o których mowa w art. 226 ust. 3. Jednocześnie ustawa wskazuje, iż prognozę kwoty długu, stanowiącą integralną część wieloletniej prognozy finansowej, sporządza się na okres, na który zaciągnięto oraz planuje się zaciągnąć zobowiązania. Ostatnia spłata raty z tytułu zaciągniętych kredytów i pożyczek przypada w 2022 r.</w:t>
      </w:r>
      <w:r w:rsidR="004E0C4C" w:rsidRPr="004E0C4C">
        <w:t xml:space="preserve"> </w:t>
      </w:r>
      <w:r w:rsidR="004E0C4C" w:rsidRPr="00CA64AC">
        <w:t xml:space="preserve">W roku 2014 planuje się zaciągnąć kredyt bankowy w kwocie 6.468.912 zł z przeznaczeniem na pokrycie deficytu budżetowego. </w:t>
      </w:r>
    </w:p>
    <w:p w:rsidR="004E0C4C" w:rsidRPr="00CA64AC" w:rsidRDefault="004E0C4C" w:rsidP="004E0C4C">
      <w:pPr>
        <w:pStyle w:val="Tekstpodstawowy31"/>
        <w:rPr>
          <w:sz w:val="24"/>
        </w:rPr>
      </w:pPr>
      <w:r w:rsidRPr="00CA64AC">
        <w:rPr>
          <w:sz w:val="24"/>
        </w:rPr>
        <w:t xml:space="preserve">Plan dochodów i wydatków na 2014 rok został przyjęty, jeśli chodzi o Wieloletnią Prognozę Finansową w wysokościach określonych w projekcie uchwały Rady Powiatu we Włocławku w sprawie uchwalenia budżetu Powiatu Włocławskiego na rok 2014. Przyjęto wskaźniki wzrostu dochodów oraz wskaźniki wzrostu wydatków w wysokości zgodnej z wskaźnikami makroekonomicznymi przyjętymi na potrzeby wieloletnich prognoz finansowych jednostek samorządu terytorialnego przez Ministra Finansów z 13 maja 2013r.  W przedsięwzięciach ujęto na kolejne lata tylko te zadnia, których parametry na dzień sporządzania projektu Wieloletniej Prognozy Finansowej można było określić. </w:t>
      </w:r>
    </w:p>
    <w:p w:rsidR="004E0C4C" w:rsidRDefault="004E0C4C" w:rsidP="004E0C4C">
      <w:pPr>
        <w:jc w:val="both"/>
      </w:pPr>
      <w:r w:rsidRPr="00CA64AC">
        <w:t>Pokazano od roku 2014 jak będzie się kształtowała wysokość zadłużenia na dzień 31.12. każdego roku a także raty spłat kredytów w poszczególnych latach wraz z odsetkami bankowymi od  spłaty rat kredytów.</w:t>
      </w:r>
    </w:p>
    <w:p w:rsidR="004E0C4C" w:rsidRPr="004E0C4C" w:rsidRDefault="004E0C4C" w:rsidP="004E0C4C">
      <w:pPr>
        <w:pStyle w:val="Tekstpodstawowy31"/>
        <w:rPr>
          <w:sz w:val="24"/>
        </w:rPr>
      </w:pPr>
      <w:r>
        <w:rPr>
          <w:sz w:val="24"/>
        </w:rPr>
        <w:t xml:space="preserve">Przewodnicząca  Komisji zapytała członków Komisji, czy maja pytania bądź uwagi do przedstawionego projektu uchwały? </w:t>
      </w:r>
    </w:p>
    <w:p w:rsidR="00E72F62" w:rsidRPr="00790847" w:rsidRDefault="00E72F62" w:rsidP="00E72F62">
      <w:pPr>
        <w:pStyle w:val="Standard"/>
        <w:widowControl/>
        <w:tabs>
          <w:tab w:val="left" w:pos="720"/>
        </w:tabs>
        <w:suppressAutoHyphens w:val="0"/>
        <w:jc w:val="both"/>
        <w:rPr>
          <w:color w:val="auto"/>
        </w:rPr>
      </w:pPr>
    </w:p>
    <w:p w:rsidR="00441558" w:rsidRPr="008B07D9" w:rsidRDefault="00441558" w:rsidP="008B07D9">
      <w:pPr>
        <w:jc w:val="both"/>
        <w:rPr>
          <w:rFonts w:eastAsia="Times New Roman"/>
          <w:lang w:eastAsia="pl-PL"/>
        </w:rPr>
      </w:pPr>
      <w:r w:rsidRPr="008B07D9">
        <w:rPr>
          <w:rFonts w:eastAsia="Times New Roman"/>
        </w:rPr>
        <w:lastRenderedPageBreak/>
        <w:t xml:space="preserve">Wobec braku uwag Przewodnicząca Komisji zapytała członków Komisji, kto jest </w:t>
      </w:r>
      <w:r w:rsidR="00194A0F" w:rsidRPr="008B07D9">
        <w:rPr>
          <w:rFonts w:eastAsia="Times New Roman"/>
        </w:rPr>
        <w:t xml:space="preserve">za </w:t>
      </w:r>
      <w:r w:rsidR="004E0C4C">
        <w:rPr>
          <w:rFonts w:eastAsia="Times New Roman"/>
        </w:rPr>
        <w:t xml:space="preserve">pozytywnym zaopiniowaniem </w:t>
      </w:r>
      <w:r w:rsidR="004E0C4C">
        <w:rPr>
          <w:rFonts w:cs="Lucida Sans Unicode"/>
        </w:rPr>
        <w:t>projektu uchwały w sprawie uchwalenia Wieloletniej Prognozy Finansowej Powiatu Włocławskiego na lata 2014-2022</w:t>
      </w:r>
      <w:r w:rsidR="008B07D9">
        <w:rPr>
          <w:rFonts w:eastAsia="Times New Roman"/>
          <w:lang w:eastAsia="pl-PL"/>
        </w:rPr>
        <w:t xml:space="preserve"> </w:t>
      </w:r>
      <w:r>
        <w:t>i przeprowadziła procedurę głosowania.</w:t>
      </w:r>
    </w:p>
    <w:p w:rsidR="00441558" w:rsidRDefault="00441558" w:rsidP="009462BD">
      <w:pPr>
        <w:spacing w:line="100" w:lineRule="atLeast"/>
        <w:jc w:val="both"/>
      </w:pPr>
      <w:r>
        <w:t>Wyniki głosowania:</w:t>
      </w:r>
    </w:p>
    <w:p w:rsidR="00441558" w:rsidRDefault="00441558" w:rsidP="009462BD">
      <w:pPr>
        <w:spacing w:line="100" w:lineRule="atLeast"/>
        <w:jc w:val="both"/>
      </w:pPr>
      <w:r>
        <w:t>Za-</w:t>
      </w:r>
      <w:r w:rsidR="004E0C4C">
        <w:t>3</w:t>
      </w:r>
    </w:p>
    <w:p w:rsidR="00441558" w:rsidRDefault="00441558" w:rsidP="009462BD">
      <w:pPr>
        <w:spacing w:line="100" w:lineRule="atLeast"/>
        <w:jc w:val="both"/>
      </w:pPr>
      <w:r>
        <w:t>Przeciw-0</w:t>
      </w:r>
    </w:p>
    <w:p w:rsidR="00441558" w:rsidRDefault="00441558" w:rsidP="009462BD">
      <w:pPr>
        <w:spacing w:line="100" w:lineRule="atLeast"/>
        <w:jc w:val="both"/>
      </w:pPr>
      <w:r>
        <w:t>Wstrzymało się-</w:t>
      </w:r>
      <w:r w:rsidR="004E0C4C">
        <w:t>1</w:t>
      </w:r>
    </w:p>
    <w:p w:rsidR="004E0C4C" w:rsidRDefault="00441558" w:rsidP="008B07D9">
      <w:pPr>
        <w:jc w:val="both"/>
        <w:rPr>
          <w:rFonts w:cs="Lucida Sans Unicode"/>
        </w:rPr>
      </w:pPr>
      <w:r w:rsidRPr="008B07D9">
        <w:rPr>
          <w:rFonts w:eastAsia="Times New Roman"/>
        </w:rPr>
        <w:t xml:space="preserve">Na podstawie przeprowadzonego głosowania Przewodnicząca Komisji stwierdziła, </w:t>
      </w:r>
      <w:r w:rsidR="00BD0B77" w:rsidRPr="008B07D9">
        <w:rPr>
          <w:rFonts w:eastAsia="Times New Roman"/>
        </w:rPr>
        <w:t>ż</w:t>
      </w:r>
      <w:r w:rsidRPr="008B07D9">
        <w:rPr>
          <w:rFonts w:eastAsia="Times New Roman"/>
        </w:rPr>
        <w:t xml:space="preserve">e Komisja pozytywnie zaopiniowała </w:t>
      </w:r>
      <w:r w:rsidR="004E0C4C">
        <w:rPr>
          <w:rFonts w:cs="Lucida Sans Unicode"/>
        </w:rPr>
        <w:t>projekt uchwały w sprawie uchwalenia Wieloletniej Prognozy Finansowej Powiatu Włocławskiego na lata 2014-2022.</w:t>
      </w:r>
    </w:p>
    <w:p w:rsidR="00441558" w:rsidRPr="008B07D9" w:rsidRDefault="004E0C4C" w:rsidP="008B07D9">
      <w:pPr>
        <w:jc w:val="both"/>
        <w:rPr>
          <w:rFonts w:eastAsia="Times New Roman"/>
          <w:lang w:eastAsia="pl-PL"/>
        </w:rPr>
      </w:pPr>
      <w:r>
        <w:rPr>
          <w:rFonts w:cs="Lucida Sans Unicode"/>
        </w:rPr>
        <w:t>Projekt uchwały w sprawie uchwalenia Wieloletniej Prognozy Finansowej Powiatu Włocławskiego na lata 2014-2022.</w:t>
      </w:r>
      <w:r w:rsidR="00441558" w:rsidRPr="00BD0B77">
        <w:t xml:space="preserve">stanowi załącznik nr 4 do niniejszego protokołu. </w:t>
      </w:r>
    </w:p>
    <w:p w:rsidR="00BD0B77" w:rsidRPr="00194A0F" w:rsidRDefault="00BD0B77" w:rsidP="008B07D9">
      <w:pPr>
        <w:tabs>
          <w:tab w:val="left" w:pos="720"/>
        </w:tabs>
        <w:snapToGrid w:val="0"/>
        <w:spacing w:line="100" w:lineRule="atLeast"/>
        <w:jc w:val="both"/>
        <w:rPr>
          <w:rFonts w:cs="Lucida Sans Unicode"/>
        </w:rPr>
      </w:pPr>
    </w:p>
    <w:p w:rsidR="004E0C4C" w:rsidRPr="004E0C4C" w:rsidRDefault="004E0C4C" w:rsidP="004E0C4C">
      <w:pPr>
        <w:pStyle w:val="Akapitzlist"/>
        <w:numPr>
          <w:ilvl w:val="0"/>
          <w:numId w:val="19"/>
        </w:numPr>
        <w:jc w:val="both"/>
        <w:rPr>
          <w:rFonts w:cs="Lucida Sans Unicode"/>
          <w:b/>
        </w:rPr>
      </w:pPr>
      <w:r w:rsidRPr="004E0C4C">
        <w:rPr>
          <w:rFonts w:cs="Lucida Sans Unicode"/>
          <w:b/>
        </w:rPr>
        <w:t xml:space="preserve">Analiza i wyrażenie opinii w kwestii projektu uchwały w sprawie uchwalenia budżetu Powiatu Włocławskiego na 2014 rok w zakresie określonym w odpowiedniej uchwale Rady Powiatu. </w:t>
      </w:r>
    </w:p>
    <w:p w:rsidR="00BD0B77" w:rsidRPr="00BD0B77" w:rsidRDefault="00BD0B77" w:rsidP="00BD0B77">
      <w:pPr>
        <w:jc w:val="both"/>
        <w:rPr>
          <w:rFonts w:cs="Lucida Sans Unicode"/>
          <w:b/>
        </w:rPr>
      </w:pPr>
    </w:p>
    <w:p w:rsidR="00EB5B69" w:rsidRDefault="008B07D9" w:rsidP="008B07D9">
      <w:pPr>
        <w:jc w:val="both"/>
        <w:rPr>
          <w:rFonts w:eastAsia="Times New Roman"/>
          <w:lang w:eastAsia="pl-PL"/>
        </w:rPr>
      </w:pPr>
      <w:r w:rsidRPr="00E74B11">
        <w:rPr>
          <w:rFonts w:eastAsia="Times New Roman"/>
          <w:b/>
          <w:bCs/>
          <w:lang w:eastAsia="ar-SA"/>
        </w:rPr>
        <w:t>Przewodnicząca Komisji</w:t>
      </w:r>
      <w:r w:rsidRPr="00B83393">
        <w:rPr>
          <w:rFonts w:eastAsia="Times New Roman"/>
          <w:bCs/>
          <w:iCs/>
          <w:lang w:eastAsia="ar-SA"/>
        </w:rPr>
        <w:t xml:space="preserve"> </w:t>
      </w:r>
      <w:r w:rsidRPr="00B83393">
        <w:rPr>
          <w:rFonts w:eastAsia="Times New Roman"/>
          <w:lang w:eastAsia="ar-SA"/>
        </w:rPr>
        <w:t xml:space="preserve">poinformowała członków Komisji, iż wraz z zawiadomieniem o posiedzeniu Komisji </w:t>
      </w:r>
      <w:r w:rsidR="00EB5B69" w:rsidRPr="00EB5B69">
        <w:rPr>
          <w:rFonts w:cs="Lucida Sans Unicode"/>
        </w:rPr>
        <w:t>otrzymali projekt uchwały w sprawie uchwalenia budżetu Powiatu Włocławskiego na 2014 rok</w:t>
      </w:r>
      <w:r w:rsidRPr="00B83393">
        <w:rPr>
          <w:rFonts w:eastAsia="Times New Roman"/>
          <w:lang w:eastAsia="pl-PL"/>
        </w:rPr>
        <w:t>.</w:t>
      </w:r>
      <w:r w:rsidR="00EB5B69">
        <w:rPr>
          <w:rFonts w:eastAsia="Times New Roman"/>
          <w:lang w:eastAsia="pl-PL"/>
        </w:rPr>
        <w:t xml:space="preserve"> Przewodnicząca Komisji poprosiła Skarbnika Powiatu o przedstawienie tematu.</w:t>
      </w:r>
    </w:p>
    <w:p w:rsidR="00EB5B69" w:rsidRPr="00B93BD8" w:rsidRDefault="00EB5B69" w:rsidP="00EB5B69">
      <w:pPr>
        <w:pStyle w:val="Tekstpodstawowy31"/>
        <w:rPr>
          <w:sz w:val="24"/>
        </w:rPr>
      </w:pPr>
      <w:r>
        <w:rPr>
          <w:rFonts w:eastAsia="Times New Roman"/>
          <w:lang w:eastAsia="pl-PL"/>
        </w:rPr>
        <w:t xml:space="preserve">Skarbnik Powiatu poinformowała, że </w:t>
      </w:r>
      <w:r w:rsidRPr="00B93BD8">
        <w:rPr>
          <w:sz w:val="24"/>
        </w:rPr>
        <w:t>budżet zamyka się po stronie dochodów kwotą 71.147.746 zł natomiast po stronie wydatków kwotą 77.616.658 zł, czyli w budżecie powiatu na 2014 rok wystąpi deficyt budżetowy w kwocie 6.468.912 zł, który planuje się pokryć kredytem długoterminowym.</w:t>
      </w:r>
    </w:p>
    <w:p w:rsidR="00EB5B69" w:rsidRPr="00B93BD8" w:rsidRDefault="00EB5B69" w:rsidP="00EB5B69">
      <w:pPr>
        <w:autoSpaceDE w:val="0"/>
        <w:jc w:val="both"/>
        <w:rPr>
          <w:rFonts w:eastAsia="TimesNewRomanPSMT"/>
          <w:bCs/>
        </w:rPr>
      </w:pPr>
      <w:r w:rsidRPr="00B93BD8">
        <w:rPr>
          <w:rFonts w:eastAsia="TimesNewRomanPSMT"/>
          <w:bCs/>
        </w:rPr>
        <w:t xml:space="preserve">Przychody planuje się w kwocie </w:t>
      </w:r>
      <w:r w:rsidRPr="00B93BD8">
        <w:t>6.468.912</w:t>
      </w:r>
      <w:r w:rsidRPr="00B93BD8">
        <w:rPr>
          <w:i/>
        </w:rPr>
        <w:t xml:space="preserve"> </w:t>
      </w:r>
      <w:r w:rsidRPr="00B93BD8">
        <w:rPr>
          <w:rFonts w:eastAsia="TimesNewRomanPSMT"/>
          <w:bCs/>
        </w:rPr>
        <w:t>zł. Planuje się, że dochody budżetu Powiatu na 2013 rok będą stanowiły:</w:t>
      </w:r>
    </w:p>
    <w:p w:rsidR="00EB5B69" w:rsidRPr="00B93BD8" w:rsidRDefault="00EB5B69" w:rsidP="00EB5B69">
      <w:pPr>
        <w:pStyle w:val="Tekstpodstawowywcity"/>
        <w:tabs>
          <w:tab w:val="left" w:pos="3720"/>
        </w:tabs>
        <w:ind w:left="-15"/>
        <w:jc w:val="both"/>
        <w:rPr>
          <w:bCs/>
        </w:rPr>
      </w:pPr>
      <w:r w:rsidRPr="00B93BD8">
        <w:rPr>
          <w:bCs/>
        </w:rPr>
        <w:t xml:space="preserve">dochody własne powiatu – </w:t>
      </w:r>
      <w:r w:rsidRPr="00837661">
        <w:t>26.582.584</w:t>
      </w:r>
      <w:r w:rsidRPr="00837661">
        <w:rPr>
          <w:bCs/>
        </w:rPr>
        <w:t xml:space="preserve"> zł</w:t>
      </w:r>
      <w:r w:rsidRPr="00B93BD8">
        <w:rPr>
          <w:bCs/>
        </w:rPr>
        <w:t xml:space="preserve">, (w tym m.in.: </w:t>
      </w:r>
    </w:p>
    <w:p w:rsidR="00EB5B69" w:rsidRDefault="00EB5B69" w:rsidP="00EB5B69">
      <w:pPr>
        <w:pStyle w:val="Tekstpodstawowywcity"/>
        <w:numPr>
          <w:ilvl w:val="0"/>
          <w:numId w:val="31"/>
        </w:numPr>
        <w:ind w:left="284" w:hanging="284"/>
        <w:jc w:val="both"/>
        <w:rPr>
          <w:bCs/>
        </w:rPr>
      </w:pPr>
      <w:r w:rsidRPr="00B93BD8">
        <w:rPr>
          <w:bCs/>
        </w:rPr>
        <w:t>udziały we wpływach z podatku PIT - 7.</w:t>
      </w:r>
      <w:r>
        <w:rPr>
          <w:bCs/>
        </w:rPr>
        <w:t>899</w:t>
      </w:r>
      <w:r w:rsidRPr="00B93BD8">
        <w:rPr>
          <w:bCs/>
        </w:rPr>
        <w:t>.893 zł;</w:t>
      </w:r>
      <w:r>
        <w:rPr>
          <w:bCs/>
        </w:rPr>
        <w:t xml:space="preserve"> (z  pisma z Ministerstwa Finansów z dnia 10.10.2013 dotyczącego planowanych udziałów  w podatku PIT i CIT wynika, że kwota może być większa, ale ze względu na o, że nigdy nie jest osiągana kwota zaproponowana przez Ministerstwo , kwota jest zaplanowana w bezpiecznej wysokości. )</w:t>
      </w:r>
    </w:p>
    <w:p w:rsidR="009E5E3A" w:rsidRDefault="009E5E3A" w:rsidP="00EB5B69">
      <w:pPr>
        <w:pStyle w:val="Tekstpodstawowywcity"/>
        <w:numPr>
          <w:ilvl w:val="0"/>
          <w:numId w:val="31"/>
        </w:numPr>
        <w:ind w:left="284" w:hanging="284"/>
        <w:jc w:val="both"/>
        <w:rPr>
          <w:bCs/>
        </w:rPr>
      </w:pPr>
      <w:r w:rsidRPr="00B93BD8">
        <w:rPr>
          <w:bCs/>
        </w:rPr>
        <w:t>udziały we wpływach z podatku CIT</w:t>
      </w:r>
      <w:r>
        <w:rPr>
          <w:bCs/>
        </w:rPr>
        <w:t xml:space="preserve"> – 15.000 zł.</w:t>
      </w:r>
    </w:p>
    <w:p w:rsidR="009E5E3A" w:rsidRPr="002F1984" w:rsidRDefault="009E5E3A" w:rsidP="009E5E3A">
      <w:pPr>
        <w:pStyle w:val="Akapitzlist"/>
        <w:widowControl/>
        <w:numPr>
          <w:ilvl w:val="0"/>
          <w:numId w:val="31"/>
        </w:numPr>
        <w:shd w:val="clear" w:color="auto" w:fill="FFFFFF"/>
        <w:tabs>
          <w:tab w:val="left" w:pos="284"/>
        </w:tabs>
        <w:autoSpaceDE w:val="0"/>
        <w:ind w:left="284"/>
        <w:jc w:val="both"/>
      </w:pPr>
      <w:r w:rsidRPr="00B93BD8">
        <w:rPr>
          <w:rFonts w:eastAsia="Calibri"/>
          <w:bCs/>
        </w:rPr>
        <w:t>wpływy z tytułu pomocy finansowej udzielanej między jednostkami samorządu terytorialnego na dofinansowanie</w:t>
      </w:r>
      <w:r w:rsidRPr="002F1984">
        <w:rPr>
          <w:rFonts w:eastAsia="Calibri"/>
          <w:bCs/>
        </w:rPr>
        <w:t xml:space="preserve"> zadań własnych inwestycyjnych powiatu stanowią kwotę </w:t>
      </w:r>
      <w:r w:rsidRPr="002F1984">
        <w:rPr>
          <w:bCs/>
        </w:rPr>
        <w:t>4.314.867 zł (w tym m.in.</w:t>
      </w:r>
      <w:r w:rsidRPr="002F1984">
        <w:rPr>
          <w:b/>
          <w:bCs/>
        </w:rPr>
        <w:t xml:space="preserve"> </w:t>
      </w:r>
      <w:r w:rsidRPr="002F1984">
        <w:t>z budżetu gm. Lubień Kuj.- 250.000 zł (pomoc finansowa na przebudowę dróg powiatowych), z budżetu gm. Boniewo – 674.903 zł (pomoc finansowa na przebudowę drogi Izbica Kujawska – Boniewo – Borzymie), z budżetu gm. Lubraniec – 389.964 zł (pomoc finansowa na przebudowę drogi Bielawy – Kazanie – Sokołowo); Ponadto planuje się dofinansowanie z Narodowego Programu Przebudowy Dróg Lokalnych- na przebudowę drogi powiatowej Izbica Kujawska – Boniewo – Borzymie w kwocie 3.000.000,00 zł)</w:t>
      </w:r>
    </w:p>
    <w:p w:rsidR="009E5E3A" w:rsidRPr="002F5201" w:rsidRDefault="009E5E3A" w:rsidP="009E5E3A">
      <w:pPr>
        <w:jc w:val="both"/>
        <w:rPr>
          <w:rFonts w:eastAsia="Calibri"/>
          <w:bCs/>
        </w:rPr>
      </w:pPr>
      <w:r w:rsidRPr="00B93BD8">
        <w:rPr>
          <w:rFonts w:eastAsia="Calibri"/>
          <w:bCs/>
        </w:rPr>
        <w:t>-</w:t>
      </w:r>
      <w:r w:rsidRPr="002F5201">
        <w:rPr>
          <w:rFonts w:eastAsia="Calibri"/>
          <w:bCs/>
        </w:rPr>
        <w:t xml:space="preserve">dotacje na  realizację zadań rządowych i innych zleconych ustawami  - </w:t>
      </w:r>
      <w:r w:rsidRPr="002F5201">
        <w:rPr>
          <w:bCs/>
        </w:rPr>
        <w:t xml:space="preserve">17.866.900 </w:t>
      </w:r>
      <w:r w:rsidRPr="002F5201">
        <w:rPr>
          <w:rFonts w:eastAsia="Calibri"/>
          <w:bCs/>
        </w:rPr>
        <w:t xml:space="preserve">zł, </w:t>
      </w:r>
    </w:p>
    <w:p w:rsidR="009E5E3A" w:rsidRPr="002F5201" w:rsidRDefault="009E5E3A" w:rsidP="009E5E3A">
      <w:pPr>
        <w:tabs>
          <w:tab w:val="left" w:pos="360"/>
        </w:tabs>
        <w:jc w:val="both"/>
        <w:rPr>
          <w:rFonts w:eastAsia="Calibri"/>
          <w:bCs/>
        </w:rPr>
      </w:pPr>
      <w:r w:rsidRPr="002F5201">
        <w:rPr>
          <w:rFonts w:eastAsia="Calibri"/>
          <w:bCs/>
        </w:rPr>
        <w:t>-subwencja ogólna–</w:t>
      </w:r>
      <w:r w:rsidRPr="002F5201">
        <w:rPr>
          <w:bCs/>
        </w:rPr>
        <w:t xml:space="preserve">24.252.044 </w:t>
      </w:r>
      <w:r w:rsidRPr="002F5201">
        <w:rPr>
          <w:rFonts w:eastAsia="Calibri"/>
          <w:bCs/>
        </w:rPr>
        <w:t xml:space="preserve">zł, </w:t>
      </w:r>
    </w:p>
    <w:p w:rsidR="009E5E3A" w:rsidRPr="00B93BD8" w:rsidRDefault="009E5E3A" w:rsidP="009E5E3A">
      <w:pPr>
        <w:pStyle w:val="Akapitzlist"/>
        <w:widowControl/>
        <w:numPr>
          <w:ilvl w:val="0"/>
          <w:numId w:val="31"/>
        </w:numPr>
        <w:tabs>
          <w:tab w:val="left" w:pos="142"/>
        </w:tabs>
        <w:jc w:val="both"/>
        <w:rPr>
          <w:rFonts w:eastAsia="Calibri"/>
          <w:bCs/>
        </w:rPr>
      </w:pPr>
      <w:r w:rsidRPr="00B93BD8">
        <w:rPr>
          <w:rFonts w:eastAsia="Calibri"/>
          <w:bCs/>
        </w:rPr>
        <w:t xml:space="preserve">część oświatowa  kwotą–  </w:t>
      </w:r>
      <w:r w:rsidRPr="00B93BD8">
        <w:t xml:space="preserve">10.763.893 </w:t>
      </w:r>
      <w:r w:rsidRPr="00B93BD8">
        <w:rPr>
          <w:rFonts w:eastAsia="Calibri"/>
          <w:bCs/>
        </w:rPr>
        <w:t>zł,</w:t>
      </w:r>
    </w:p>
    <w:p w:rsidR="009E5E3A" w:rsidRPr="00B93BD8" w:rsidRDefault="009E5E3A" w:rsidP="009E5E3A">
      <w:pPr>
        <w:pStyle w:val="Akapitzlist"/>
        <w:widowControl/>
        <w:numPr>
          <w:ilvl w:val="0"/>
          <w:numId w:val="31"/>
        </w:numPr>
        <w:jc w:val="both"/>
        <w:rPr>
          <w:rFonts w:eastAsia="Calibri"/>
          <w:bCs/>
        </w:rPr>
      </w:pPr>
      <w:r w:rsidRPr="00B93BD8">
        <w:rPr>
          <w:rFonts w:eastAsia="Calibri"/>
          <w:bCs/>
        </w:rPr>
        <w:t>część wyrównawcza kwotą -</w:t>
      </w:r>
      <w:r w:rsidRPr="00B93BD8">
        <w:t xml:space="preserve">12.458.481 </w:t>
      </w:r>
      <w:r w:rsidRPr="00B93BD8">
        <w:rPr>
          <w:rFonts w:eastAsia="Calibri"/>
          <w:bCs/>
        </w:rPr>
        <w:t>zł ,</w:t>
      </w:r>
    </w:p>
    <w:p w:rsidR="009E5E3A" w:rsidRPr="00B93BD8" w:rsidRDefault="009E5E3A" w:rsidP="009E5E3A">
      <w:pPr>
        <w:pStyle w:val="Akapitzlist"/>
        <w:widowControl/>
        <w:numPr>
          <w:ilvl w:val="0"/>
          <w:numId w:val="31"/>
        </w:numPr>
        <w:jc w:val="both"/>
        <w:rPr>
          <w:rFonts w:eastAsia="Calibri"/>
          <w:bCs/>
        </w:rPr>
      </w:pPr>
      <w:r w:rsidRPr="00B93BD8">
        <w:rPr>
          <w:rFonts w:eastAsia="Calibri"/>
          <w:bCs/>
        </w:rPr>
        <w:t xml:space="preserve">część równoważąca kwotą –  </w:t>
      </w:r>
      <w:r w:rsidRPr="00B93BD8">
        <w:t xml:space="preserve">1.029.670 </w:t>
      </w:r>
      <w:r w:rsidRPr="00B93BD8">
        <w:rPr>
          <w:rFonts w:eastAsia="Calibri"/>
          <w:bCs/>
        </w:rPr>
        <w:t>zł;</w:t>
      </w:r>
    </w:p>
    <w:p w:rsidR="009E5E3A" w:rsidRPr="00B93BD8" w:rsidRDefault="009E5E3A" w:rsidP="009E5E3A">
      <w:pPr>
        <w:pStyle w:val="Akapitzlist"/>
        <w:widowControl/>
        <w:numPr>
          <w:ilvl w:val="0"/>
          <w:numId w:val="31"/>
        </w:numPr>
        <w:tabs>
          <w:tab w:val="left" w:pos="360"/>
        </w:tabs>
        <w:jc w:val="both"/>
        <w:rPr>
          <w:rFonts w:eastAsia="Calibri"/>
          <w:bCs/>
        </w:rPr>
      </w:pPr>
      <w:r w:rsidRPr="00B93BD8">
        <w:rPr>
          <w:rFonts w:eastAsia="Calibri"/>
          <w:bCs/>
        </w:rPr>
        <w:t xml:space="preserve">odpłatność pensjonariuszy oraz gmin za pobyt w domach pomocy społecznej ( DPS Kowal, DPS Kurowo, DPS Rzeżewo, DPS Wilkowiczki) stanowi– </w:t>
      </w:r>
      <w:r w:rsidRPr="00B93BD8">
        <w:t xml:space="preserve">5.473.744 </w:t>
      </w:r>
      <w:r w:rsidRPr="00B93BD8">
        <w:rPr>
          <w:rFonts w:eastAsia="Calibri"/>
          <w:bCs/>
        </w:rPr>
        <w:t xml:space="preserve">zł ( w tym </w:t>
      </w:r>
      <w:r w:rsidRPr="00B93BD8">
        <w:t xml:space="preserve">233.400 </w:t>
      </w:r>
      <w:r w:rsidRPr="00B93BD8">
        <w:rPr>
          <w:rFonts w:eastAsia="Calibri"/>
          <w:bCs/>
        </w:rPr>
        <w:t xml:space="preserve">zł odpłatność za pobyt na turnusach rehabilitacyjnych w DPS Kowal), </w:t>
      </w:r>
    </w:p>
    <w:p w:rsidR="008B7044" w:rsidRPr="00B93BD8" w:rsidRDefault="008B7044" w:rsidP="008B7044">
      <w:pPr>
        <w:pStyle w:val="Akapitzlist"/>
        <w:numPr>
          <w:ilvl w:val="0"/>
          <w:numId w:val="31"/>
        </w:numPr>
        <w:autoSpaceDE w:val="0"/>
        <w:jc w:val="both"/>
      </w:pPr>
      <w:r w:rsidRPr="008B7044">
        <w:rPr>
          <w:rFonts w:eastAsia="TimesNewRomanPSMT"/>
        </w:rPr>
        <w:lastRenderedPageBreak/>
        <w:t xml:space="preserve">-środki finansowe przeznaczone na realizację projektów z udziałem środków finansowych z Unii Europejskiej, w kwocie </w:t>
      </w:r>
      <w:r w:rsidRPr="008B7044">
        <w:rPr>
          <w:bCs/>
        </w:rPr>
        <w:t xml:space="preserve">2.446.218 </w:t>
      </w:r>
      <w:r w:rsidRPr="00837661">
        <w:t>zł</w:t>
      </w:r>
      <w:r w:rsidRPr="008B7044">
        <w:rPr>
          <w:b/>
        </w:rPr>
        <w:t xml:space="preserve"> </w:t>
      </w:r>
      <w:r w:rsidRPr="00B93BD8">
        <w:t xml:space="preserve">(w tym: „Termomodernizacja budynku użyteczności publicznej  - Domu Pomocy Społecznej w Kowalu” - </w:t>
      </w:r>
      <w:r w:rsidRPr="008B7044">
        <w:rPr>
          <w:color w:val="000000"/>
        </w:rPr>
        <w:t>891.928 zł,</w:t>
      </w:r>
      <w:r w:rsidRPr="008B7044">
        <w:rPr>
          <w:b/>
          <w:color w:val="000000"/>
        </w:rPr>
        <w:t xml:space="preserve"> </w:t>
      </w:r>
      <w:r w:rsidRPr="008B7044">
        <w:rPr>
          <w:color w:val="000000"/>
        </w:rPr>
        <w:t xml:space="preserve">„Kompleksowe wspomaganie rozwoju szkół i przedszkoli w powiecie włocławskim” – 913.929 zł, „Młodzi, doświadczeni, wykwalifikowani” – 427.041 zł, „ Przedsiębiorczość </w:t>
      </w:r>
      <w:r w:rsidRPr="00B93BD8">
        <w:t>szansą na rozwój regionu kujawsko pomorskiego” – 31.500 zł; „Podróż do samodzielności” – 181.820 zł)</w:t>
      </w:r>
    </w:p>
    <w:p w:rsidR="008B7044" w:rsidRPr="00B93BD8" w:rsidRDefault="008B7044" w:rsidP="008B7044">
      <w:pPr>
        <w:pStyle w:val="Akapitzlist"/>
        <w:widowControl/>
        <w:numPr>
          <w:ilvl w:val="0"/>
          <w:numId w:val="31"/>
        </w:numPr>
        <w:tabs>
          <w:tab w:val="left" w:pos="360"/>
        </w:tabs>
        <w:jc w:val="both"/>
        <w:rPr>
          <w:rFonts w:eastAsia="Calibri"/>
          <w:bCs/>
          <w:iCs/>
        </w:rPr>
      </w:pPr>
      <w:r w:rsidRPr="00B93BD8">
        <w:rPr>
          <w:rFonts w:eastAsia="Calibri"/>
          <w:bCs/>
          <w:iCs/>
        </w:rPr>
        <w:t xml:space="preserve">wpływy z usług związanych z powiatowym zasobem geodezyjnym i kartograficznym ( sprzedaż wypisów i wyrysów z ewidencji gruntów, budynków i lokali, sprzedaż baz danych numerycznych, sprzedaż map oraz innych materiałów i informacji z zasobu) planuje się na kwotę </w:t>
      </w:r>
      <w:r w:rsidRPr="00B93BD8">
        <w:t xml:space="preserve">820.000 </w:t>
      </w:r>
      <w:r w:rsidRPr="00B93BD8">
        <w:rPr>
          <w:rFonts w:eastAsia="Calibri"/>
          <w:bCs/>
          <w:iCs/>
        </w:rPr>
        <w:t>zł,</w:t>
      </w:r>
      <w:r w:rsidRPr="00B93BD8">
        <w:rPr>
          <w:rFonts w:eastAsia="Calibri"/>
          <w:bCs/>
        </w:rPr>
        <w:t xml:space="preserve"> </w:t>
      </w:r>
    </w:p>
    <w:p w:rsidR="008B7044" w:rsidRPr="002F1984" w:rsidRDefault="008B7044" w:rsidP="008B7044">
      <w:pPr>
        <w:pStyle w:val="Akapitzlist"/>
        <w:numPr>
          <w:ilvl w:val="0"/>
          <w:numId w:val="31"/>
        </w:numPr>
        <w:autoSpaceDE w:val="0"/>
        <w:jc w:val="both"/>
      </w:pPr>
      <w:r w:rsidRPr="008B7044">
        <w:rPr>
          <w:rFonts w:eastAsia="TimesNewRomanPSMT"/>
          <w:bCs/>
        </w:rPr>
        <w:t xml:space="preserve">– ponadto w uchwale budżetowej na 2014r. została zaplanowana rezerwa celowa na wydatki bieżące w oświacie i edukacyjnej opiece wychowawczej w kwocie </w:t>
      </w:r>
      <w:r w:rsidRPr="002F1984">
        <w:rPr>
          <w:lang w:eastAsia="pl-PL"/>
        </w:rPr>
        <w:t xml:space="preserve">500.000 </w:t>
      </w:r>
      <w:r w:rsidRPr="008B7044">
        <w:rPr>
          <w:rFonts w:eastAsia="TimesNewRomanPSMT"/>
          <w:bCs/>
        </w:rPr>
        <w:t xml:space="preserve">zł (zabezpieczono między innymi środki </w:t>
      </w:r>
      <w:r w:rsidRPr="002F1984">
        <w:t>nieplanowany od m-ca września 2014 r. wzrost uczniów w szkołach niepublicznych finansowanych z budżetu Powiatu, na dodatki uzupełniające dla nauczycieli oraz inne nieplanowane wydatki w 2014r.</w:t>
      </w:r>
      <w:r w:rsidRPr="008B7044">
        <w:rPr>
          <w:rFonts w:eastAsia="TimesNewRomanPSMT"/>
          <w:bCs/>
        </w:rPr>
        <w:t>).</w:t>
      </w:r>
    </w:p>
    <w:p w:rsidR="00EB5B69" w:rsidRPr="008B7044" w:rsidRDefault="008B7044" w:rsidP="008B07D9">
      <w:pPr>
        <w:pStyle w:val="Akapitzlist"/>
        <w:numPr>
          <w:ilvl w:val="0"/>
          <w:numId w:val="31"/>
        </w:numPr>
        <w:autoSpaceDE w:val="0"/>
        <w:jc w:val="both"/>
        <w:rPr>
          <w:rFonts w:eastAsia="TimesNewRomanPSMT"/>
          <w:bCs/>
          <w:color w:val="FF0000"/>
        </w:rPr>
      </w:pPr>
      <w:r w:rsidRPr="008B7044">
        <w:rPr>
          <w:rFonts w:eastAsia="TimesNewRomanPSMT"/>
          <w:bCs/>
        </w:rPr>
        <w:t xml:space="preserve">Znaczącą też pozycję w wydatkach Powiatu stanowią środki finansowe przeznaczone na administrację – </w:t>
      </w:r>
      <w:r w:rsidRPr="002F1984">
        <w:t xml:space="preserve">6.376.713 zł, co stanowi 8,23% </w:t>
      </w:r>
      <w:r w:rsidRPr="008B7044">
        <w:rPr>
          <w:rFonts w:eastAsia="TimesNewRomanPSMT"/>
          <w:bCs/>
        </w:rPr>
        <w:t xml:space="preserve">ogółu planowanych wydatków. W ramach zaplanowanych wydatków finansowana będzie między innymi działalność Starostwa Powiatowego- 5.729.087 zł -(wydatki – </w:t>
      </w:r>
      <w:r w:rsidRPr="008B7044">
        <w:rPr>
          <w:iCs/>
        </w:rPr>
        <w:t>5.441.987</w:t>
      </w:r>
      <w:r w:rsidRPr="008B7044">
        <w:rPr>
          <w:bCs/>
        </w:rPr>
        <w:t xml:space="preserve"> </w:t>
      </w:r>
      <w:r w:rsidRPr="008B7044">
        <w:rPr>
          <w:rFonts w:eastAsia="TimesNewRomanPSMT"/>
          <w:bCs/>
        </w:rPr>
        <w:t>zł. w rozdziale 75020 i 287.100 w rozdziale 75011), ponoszone też będą wydatki na Radę Powiatu. (410.626 zł), kwalifikacje wojskową (38.000 zł) oraz promocję powiatu- (199.000zł).</w:t>
      </w:r>
      <w:r w:rsidRPr="008B7044">
        <w:rPr>
          <w:rFonts w:eastAsia="TimesNewRomanPSMT"/>
          <w:bCs/>
          <w:color w:val="FF0000"/>
        </w:rPr>
        <w:t xml:space="preserve"> </w:t>
      </w:r>
      <w:r w:rsidRPr="008B7044">
        <w:rPr>
          <w:rFonts w:eastAsia="TimesNewRomanPSMT"/>
          <w:bCs/>
        </w:rPr>
        <w:t xml:space="preserve">W projekcie budżetu została zaplanowana rezerwa ogólna w kwocie </w:t>
      </w:r>
      <w:r w:rsidRPr="002F1984">
        <w:t xml:space="preserve">638.743 </w:t>
      </w:r>
      <w:r w:rsidRPr="008B7044">
        <w:rPr>
          <w:rFonts w:eastAsia="TimesNewRomanPSMT"/>
          <w:bCs/>
        </w:rPr>
        <w:t xml:space="preserve">zł oraz rezerwy celowe w kwocie </w:t>
      </w:r>
      <w:r w:rsidRPr="002F1984">
        <w:t xml:space="preserve">1.341.930 </w:t>
      </w:r>
      <w:r w:rsidRPr="008B7044">
        <w:rPr>
          <w:rFonts w:eastAsia="TimesNewRomanPSMT"/>
          <w:bCs/>
        </w:rPr>
        <w:t>zł, zostały zaplanowane również środki finansowe w kwocie 200.000zł- z przeznaczeniem na obsługę długu, oraz prowizji i odsetek od planowanego do zaciągnięcia długoterminowego kredytu bankowego na pokrycie planowanego deficytu budżetowego w 2014 roku.</w:t>
      </w:r>
    </w:p>
    <w:p w:rsidR="00EB5B69" w:rsidRDefault="00EB5B69" w:rsidP="008B07D9">
      <w:pPr>
        <w:jc w:val="both"/>
        <w:rPr>
          <w:rFonts w:eastAsia="Times New Roman"/>
          <w:lang w:eastAsia="pl-PL"/>
        </w:rPr>
      </w:pPr>
    </w:p>
    <w:p w:rsidR="008B07D9" w:rsidRDefault="008B07D9" w:rsidP="008B07D9">
      <w:pPr>
        <w:jc w:val="both"/>
        <w:rPr>
          <w:rFonts w:eastAsia="Times New Roman"/>
          <w:lang w:eastAsia="pl-PL"/>
        </w:rPr>
      </w:pPr>
      <w:r w:rsidRPr="00B83393">
        <w:rPr>
          <w:rFonts w:eastAsia="Times New Roman"/>
          <w:lang w:eastAsia="pl-PL"/>
        </w:rPr>
        <w:t xml:space="preserve"> </w:t>
      </w:r>
      <w:r>
        <w:rPr>
          <w:rFonts w:eastAsia="Times New Roman"/>
          <w:lang w:eastAsia="pl-PL"/>
        </w:rPr>
        <w:t>Przewodniczący Komisji zapytała, czy radni mają uwagi do przedstawionej informacji?</w:t>
      </w:r>
    </w:p>
    <w:p w:rsidR="008B7044" w:rsidRDefault="008B7044" w:rsidP="008B07D9">
      <w:pPr>
        <w:jc w:val="both"/>
        <w:rPr>
          <w:rFonts w:eastAsia="Times New Roman"/>
          <w:lang w:eastAsia="pl-PL"/>
        </w:rPr>
      </w:pPr>
      <w:r>
        <w:rPr>
          <w:rFonts w:eastAsia="Times New Roman"/>
          <w:lang w:eastAsia="pl-PL"/>
        </w:rPr>
        <w:t xml:space="preserve">Radny Piotr Grudziński  powiedział, że w projekcie budżetu na 2014 rok </w:t>
      </w:r>
      <w:r w:rsidR="00D50F1E">
        <w:rPr>
          <w:rFonts w:eastAsia="Times New Roman"/>
          <w:lang w:eastAsia="pl-PL"/>
        </w:rPr>
        <w:t xml:space="preserve">na promocję powiatu włocławskiego zaplanowano kwotę w wysokości 200 000 zł na wydanie 12 numerów gazety powiatowej. Radny zapytał, czy zmieniła strategia Zarządu? </w:t>
      </w:r>
      <w:r w:rsidR="00A25317">
        <w:rPr>
          <w:rFonts w:eastAsia="Times New Roman"/>
          <w:lang w:eastAsia="pl-PL"/>
        </w:rPr>
        <w:t xml:space="preserve">Do tej pory były 4 wydania rocznie. Jeden numer to koszt 3 500 zł. </w:t>
      </w:r>
    </w:p>
    <w:p w:rsidR="00A25317" w:rsidRDefault="00A25317" w:rsidP="008B07D9">
      <w:pPr>
        <w:jc w:val="both"/>
        <w:rPr>
          <w:rFonts w:eastAsia="Times New Roman"/>
          <w:lang w:eastAsia="pl-PL"/>
        </w:rPr>
      </w:pPr>
      <w:r w:rsidRPr="00A25317">
        <w:rPr>
          <w:rFonts w:eastAsia="Times New Roman"/>
          <w:b/>
          <w:lang w:eastAsia="pl-PL"/>
        </w:rPr>
        <w:t>Skarbnik Powiatu</w:t>
      </w:r>
      <w:r>
        <w:rPr>
          <w:rFonts w:eastAsia="Times New Roman"/>
          <w:lang w:eastAsia="pl-PL"/>
        </w:rPr>
        <w:t xml:space="preserve"> powiedziała, że na Zarządzie poruszano sprawę dotycząca zabezpieczenia środków na wydatki związane z promocją powiatu włocławskiego, w związku z powyższym zapadła decyzja, aby te środki zwiększyć w porównaniu do lat ubiegłych, z uwagi na to, ze środki były w niewystarczającej wysokości na promowanie powiatu. Komisje Rady Powiatu również wnosił uwagi w tym zakresie. Wydział Rozwoju Edukacji i Spraw Społecznych przygotował wstępną informacja co do promowania. Skarbnik nie zna szczegółów dotyczących </w:t>
      </w:r>
      <w:r w:rsidR="000E4728">
        <w:rPr>
          <w:rFonts w:eastAsia="Times New Roman"/>
          <w:lang w:eastAsia="pl-PL"/>
        </w:rPr>
        <w:t>pełnej kwoty</w:t>
      </w:r>
      <w:r>
        <w:rPr>
          <w:rFonts w:eastAsia="Times New Roman"/>
          <w:lang w:eastAsia="pl-PL"/>
        </w:rPr>
        <w:t xml:space="preserve"> 200 000 zł. </w:t>
      </w:r>
    </w:p>
    <w:p w:rsidR="000E4728" w:rsidRDefault="000E4728" w:rsidP="008B07D9">
      <w:pPr>
        <w:jc w:val="both"/>
        <w:rPr>
          <w:rFonts w:eastAsia="Times New Roman"/>
          <w:lang w:eastAsia="pl-PL"/>
        </w:rPr>
      </w:pPr>
      <w:r w:rsidRPr="000E4728">
        <w:rPr>
          <w:rFonts w:eastAsia="Times New Roman"/>
          <w:b/>
          <w:lang w:eastAsia="pl-PL"/>
        </w:rPr>
        <w:t>Radny Jacek Jabłoński</w:t>
      </w:r>
      <w:r>
        <w:rPr>
          <w:rFonts w:eastAsia="Times New Roman"/>
          <w:lang w:eastAsia="pl-PL"/>
        </w:rPr>
        <w:t xml:space="preserve"> powiedział, że jest również członkiem Komisji Edukacji, Kultury i Sportu, komisja ta wnioskowała o zwiększenie środków finansowych na promocje powiatu włocławskiego, ale nie było mowy o zwiększeniu nakładu Gazety Powiatowej. Radny zapytał, czyj to był pomysł?</w:t>
      </w:r>
    </w:p>
    <w:p w:rsidR="000E4728" w:rsidRDefault="000E4728" w:rsidP="008B07D9">
      <w:pPr>
        <w:jc w:val="both"/>
        <w:rPr>
          <w:rFonts w:eastAsia="Times New Roman"/>
          <w:lang w:eastAsia="pl-PL"/>
        </w:rPr>
      </w:pPr>
      <w:r>
        <w:rPr>
          <w:rFonts w:eastAsia="Times New Roman"/>
          <w:lang w:eastAsia="pl-PL"/>
        </w:rPr>
        <w:t xml:space="preserve">Skarbnik Powiatu odpowiedziała, że to była propozycja Wydziału Rozwoju, Edukacji i Spraw Społecznych. </w:t>
      </w:r>
    </w:p>
    <w:p w:rsidR="000E4728" w:rsidRDefault="000E4728" w:rsidP="008B07D9">
      <w:pPr>
        <w:jc w:val="both"/>
        <w:rPr>
          <w:rFonts w:eastAsia="Times New Roman"/>
          <w:lang w:eastAsia="pl-PL"/>
        </w:rPr>
      </w:pPr>
      <w:r w:rsidRPr="002E1764">
        <w:rPr>
          <w:rFonts w:eastAsia="Times New Roman"/>
          <w:b/>
          <w:lang w:eastAsia="pl-PL"/>
        </w:rPr>
        <w:t>Radny Piotr Grudziński</w:t>
      </w:r>
      <w:r>
        <w:rPr>
          <w:rFonts w:eastAsia="Times New Roman"/>
          <w:lang w:eastAsia="pl-PL"/>
        </w:rPr>
        <w:t xml:space="preserve"> poprosił o wyjaśnienie, dlaczego w budżecie powiatu włocławskiego ujęte jest 12 egzemplarzy gazety powiatowej. Następnie radny odniósł się do załącznika nr 3 do projektu uchwały Rady Powiatu we Włocławku – zadania inwestycyjne w 2014 roku. Zadania inwestycyjne dotyczą roku 2014, ale w pozycji nr 7 jest wpisany rok budżetowy 2013.  Radny zapytał, czy nie powinno tam być roku 2014? </w:t>
      </w:r>
      <w:r w:rsidR="00242BD7">
        <w:rPr>
          <w:rFonts w:eastAsia="Times New Roman"/>
          <w:lang w:eastAsia="pl-PL"/>
        </w:rPr>
        <w:t>Ponadto</w:t>
      </w:r>
      <w:r>
        <w:rPr>
          <w:rFonts w:eastAsia="Times New Roman"/>
          <w:lang w:eastAsia="pl-PL"/>
        </w:rPr>
        <w:t xml:space="preserve"> radny zadał pytanie dotyczące </w:t>
      </w:r>
      <w:r w:rsidR="00242BD7">
        <w:rPr>
          <w:rFonts w:eastAsia="Times New Roman"/>
          <w:lang w:eastAsia="pl-PL"/>
        </w:rPr>
        <w:t>termomodernizacji</w:t>
      </w:r>
      <w:r>
        <w:rPr>
          <w:rFonts w:eastAsia="Times New Roman"/>
          <w:lang w:eastAsia="pl-PL"/>
        </w:rPr>
        <w:t xml:space="preserve"> budynku </w:t>
      </w:r>
      <w:r w:rsidR="00242BD7">
        <w:rPr>
          <w:rFonts w:eastAsia="Times New Roman"/>
          <w:lang w:eastAsia="pl-PL"/>
        </w:rPr>
        <w:t>użyteczności</w:t>
      </w:r>
      <w:r>
        <w:rPr>
          <w:rFonts w:eastAsia="Times New Roman"/>
          <w:lang w:eastAsia="pl-PL"/>
        </w:rPr>
        <w:t xml:space="preserve"> publicznej </w:t>
      </w:r>
      <w:r w:rsidR="00242BD7">
        <w:rPr>
          <w:rFonts w:eastAsia="Times New Roman"/>
          <w:lang w:eastAsia="pl-PL"/>
        </w:rPr>
        <w:t xml:space="preserve">w Kowalu. Radny zapytał, dlaczego jest to </w:t>
      </w:r>
      <w:r w:rsidR="00242BD7">
        <w:rPr>
          <w:rFonts w:eastAsia="Times New Roman"/>
          <w:lang w:eastAsia="pl-PL"/>
        </w:rPr>
        <w:lastRenderedPageBreak/>
        <w:t>rozbite na dwa paragrafy?</w:t>
      </w:r>
    </w:p>
    <w:p w:rsidR="00242BD7" w:rsidRDefault="00242BD7" w:rsidP="008B07D9">
      <w:pPr>
        <w:jc w:val="both"/>
      </w:pPr>
      <w:r w:rsidRPr="002E1764">
        <w:rPr>
          <w:rFonts w:eastAsia="Times New Roman"/>
          <w:b/>
          <w:lang w:eastAsia="pl-PL"/>
        </w:rPr>
        <w:t>Skarbnik Powiatu</w:t>
      </w:r>
      <w:r>
        <w:rPr>
          <w:rFonts w:eastAsia="Times New Roman"/>
          <w:lang w:eastAsia="pl-PL"/>
        </w:rPr>
        <w:t xml:space="preserve"> poinformowała, </w:t>
      </w:r>
      <w:r w:rsidR="002E1764">
        <w:rPr>
          <w:rFonts w:eastAsia="Times New Roman"/>
          <w:lang w:eastAsia="pl-PL"/>
        </w:rPr>
        <w:t>ż</w:t>
      </w:r>
      <w:r>
        <w:rPr>
          <w:rFonts w:eastAsia="Times New Roman"/>
          <w:lang w:eastAsia="pl-PL"/>
        </w:rPr>
        <w:t xml:space="preserve">e w projekcie budżetu realizacja zadania termomodernizacji budynku użyteczności publicznej – termomodernizacji DPS w Kowalu, wymaga wkładu własnego w wysokości ponad 157 000 zł. w związku z tym, ze na  realizacje tego zadania jest możliwa do uzyskania dofinansowania z ochrony środowiska, zarząd Powiatu podjął decyzję, aby 100 000 zł przeznaczyć z tytułu wpływów z ochrony środowiska na realizację tego zadania a pozostała kwotę zabezpieczyć z budżetu powiatu. </w:t>
      </w:r>
      <w:r w:rsidR="00E707CD">
        <w:rPr>
          <w:rFonts w:eastAsia="Times New Roman"/>
          <w:lang w:eastAsia="pl-PL"/>
        </w:rPr>
        <w:t xml:space="preserve">W związku z powyższym realizacja zadania odbywać się będzie w jednostce organizacyjnej stad </w:t>
      </w:r>
      <w:r w:rsidR="00E707CD">
        <w:t xml:space="preserve">W budżecie powiatu została zabezpieczona cała kwota w 2 rozdziałach: 852202 na paragrafie 6050 termomodernizacja i rozbudowa termomodernizacja budynku z wkładem własnym 57 000 zł i 100 000 zł  z wpływów z tytułu ochrony środowiska. </w:t>
      </w:r>
      <w:r w:rsidR="00780907">
        <w:t xml:space="preserve">W związku  z tym, ze wpływy planowane na kwotę l90 000 zł nie wpływają do budżetu. Trudno było zaproponować, aby całość wkładu własnego pochodziła </w:t>
      </w:r>
      <w:r w:rsidR="000F30DF">
        <w:t xml:space="preserve">z tego rozdziału </w:t>
      </w:r>
      <w:r w:rsidR="00780907">
        <w:t xml:space="preserve">bo pozostałe całe zadania w tym rozdziale byłyby niemożliwe do zaplanowania. </w:t>
      </w:r>
    </w:p>
    <w:p w:rsidR="006D7C3A" w:rsidRDefault="000F30DF" w:rsidP="008B07D9">
      <w:pPr>
        <w:jc w:val="both"/>
      </w:pPr>
      <w:r w:rsidRPr="000F30DF">
        <w:rPr>
          <w:b/>
        </w:rPr>
        <w:t>Radny Piotr Grudziński</w:t>
      </w:r>
      <w:r>
        <w:t xml:space="preserve"> powiedział, że Pani Skarbnik w swojej wypowiedzi poinformowała radych, </w:t>
      </w:r>
      <w:r w:rsidR="006D7C3A">
        <w:t>ż</w:t>
      </w:r>
      <w:r>
        <w:t>e Wydział Rozwoju, Edukacji i Spraw Społecznych prosił o takie rozdysponowanie środków jeśli chodzi o promocje powiatu w związku z powyższym</w:t>
      </w:r>
      <w:r w:rsidR="006D7C3A">
        <w:t xml:space="preserve"> radny poprosił, aby wyjaśnień udzielił Pan Naczelnik Wydziału Rozwoju, Edukacji i Spraw Społecznych. </w:t>
      </w:r>
    </w:p>
    <w:p w:rsidR="006D7C3A" w:rsidRDefault="006D7C3A" w:rsidP="008B07D9">
      <w:pPr>
        <w:jc w:val="both"/>
      </w:pPr>
      <w:r>
        <w:t>Przewodnicząca Komisji ogłosiła 10 min. przerwy.</w:t>
      </w:r>
    </w:p>
    <w:p w:rsidR="006D7C3A" w:rsidRDefault="006D7C3A" w:rsidP="008B07D9">
      <w:pPr>
        <w:jc w:val="both"/>
      </w:pPr>
      <w:r>
        <w:t>Po przerwie Przewodnicząca Komisji wznowiła obrady.</w:t>
      </w:r>
    </w:p>
    <w:p w:rsidR="000F30DF" w:rsidRDefault="006D7C3A" w:rsidP="008B07D9">
      <w:pPr>
        <w:jc w:val="both"/>
      </w:pPr>
      <w:r>
        <w:t xml:space="preserve">Następnie poprosiła Panią Skarbnik o udzielenie odpowiedzi ze względu na nieobecność Naczelnika Wydział Rozwoju, Edukacji i Spraw Społecznych. </w:t>
      </w:r>
    </w:p>
    <w:p w:rsidR="00892B2C" w:rsidRDefault="00892B2C" w:rsidP="008B07D9">
      <w:pPr>
        <w:jc w:val="both"/>
      </w:pPr>
      <w:r w:rsidRPr="00F500A3">
        <w:rPr>
          <w:b/>
        </w:rPr>
        <w:t>Skarbnik Powiatu</w:t>
      </w:r>
      <w:r>
        <w:t xml:space="preserve"> poinformowała, że ma przed sobą projekt planu wydatków na rok 2014 sporządzony przez Wydział Rozwoju, Edukacji i Spraw Społecznych </w:t>
      </w:r>
      <w:r w:rsidR="00F500A3">
        <w:t>z której wynika, że w ramach środków zaplanowanych w paragrafie 4300 zostanie przeznaczona kwota na realizację usługi w zakresie promocja powiatu poprzez wydanie 12</w:t>
      </w:r>
      <w:r w:rsidR="00F059FA">
        <w:t xml:space="preserve"> numerów miesięcznika  tzw. Aktualności powiatu w nakładzie </w:t>
      </w:r>
      <w:r w:rsidR="00F500A3">
        <w:t xml:space="preserve"> </w:t>
      </w:r>
      <w:r w:rsidR="00F059FA">
        <w:t xml:space="preserve"> 10 000 egzemplarzy, każdy numer 42 000 zł – 12 numerów razy 3 500 zł. Jeśli komisja będzie wnosiła uwagi to Skarbnik dokona należy budżetu powiatu w zakresie kwoty 200 000 zł planowanej do wydatkowania przez Wydział Rozwoju, Edukacji i Spraw Społecznych w 2014 roku. </w:t>
      </w:r>
    </w:p>
    <w:p w:rsidR="00F059FA" w:rsidRDefault="00F059FA" w:rsidP="008B07D9">
      <w:pPr>
        <w:jc w:val="both"/>
        <w:rPr>
          <w:rFonts w:eastAsia="Times New Roman"/>
          <w:lang w:eastAsia="pl-PL"/>
        </w:rPr>
      </w:pPr>
      <w:r w:rsidRPr="00F059FA">
        <w:rPr>
          <w:b/>
        </w:rPr>
        <w:t>Radny Piotr Grudziński</w:t>
      </w:r>
      <w:r>
        <w:t xml:space="preserve"> poprosił o kserokopie projekt planu wydatków na rok 2014 sporządzony przez Wydział Rozwoju, Edukacji i Spraw Społecznych. Następnie radny poprosił Panią Skarbnik o przypomnienie, ile środków było przeznaczonych na promocję powiatu w roku 2013. </w:t>
      </w:r>
    </w:p>
    <w:p w:rsidR="00242BD7" w:rsidRDefault="00B64F41" w:rsidP="008B07D9">
      <w:pPr>
        <w:jc w:val="both"/>
        <w:rPr>
          <w:rFonts w:eastAsia="Times New Roman"/>
          <w:lang w:eastAsia="pl-PL"/>
        </w:rPr>
      </w:pPr>
      <w:r w:rsidRPr="00B64F41">
        <w:rPr>
          <w:rFonts w:eastAsia="Times New Roman"/>
          <w:b/>
          <w:lang w:eastAsia="pl-PL"/>
        </w:rPr>
        <w:t>Skarbnik Powiatu</w:t>
      </w:r>
      <w:r>
        <w:rPr>
          <w:rFonts w:eastAsia="Times New Roman"/>
          <w:lang w:eastAsia="pl-PL"/>
        </w:rPr>
        <w:t xml:space="preserve"> powiedziała, że na dzień 30.09.2013 roku jest to kwota 143 000 zł. </w:t>
      </w:r>
    </w:p>
    <w:p w:rsidR="00401E93" w:rsidRDefault="00B64F41" w:rsidP="008B07D9">
      <w:pPr>
        <w:jc w:val="both"/>
        <w:rPr>
          <w:rFonts w:eastAsia="Times New Roman"/>
          <w:lang w:eastAsia="pl-PL"/>
        </w:rPr>
      </w:pPr>
      <w:r w:rsidRPr="002E1764">
        <w:rPr>
          <w:rFonts w:eastAsia="Times New Roman"/>
          <w:b/>
          <w:lang w:eastAsia="pl-PL"/>
        </w:rPr>
        <w:t xml:space="preserve">Radny Piotr </w:t>
      </w:r>
      <w:r w:rsidR="002E1764" w:rsidRPr="002E1764">
        <w:rPr>
          <w:rFonts w:eastAsia="Times New Roman"/>
          <w:b/>
          <w:lang w:eastAsia="pl-PL"/>
        </w:rPr>
        <w:t>Grudziński</w:t>
      </w:r>
      <w:r>
        <w:rPr>
          <w:rFonts w:eastAsia="Times New Roman"/>
          <w:lang w:eastAsia="pl-PL"/>
        </w:rPr>
        <w:t xml:space="preserve"> powiedział, że na realizację usług w zakresie promocji powiatu przez wydanie 12 numerów miesięcznika – aktualności powiatu –  planowana jest kwota 42000 zł, dystrybucja tych 12 numerów 24 000 zł. </w:t>
      </w:r>
      <w:r w:rsidR="00401E93">
        <w:rPr>
          <w:rFonts w:eastAsia="Times New Roman"/>
          <w:lang w:eastAsia="pl-PL"/>
        </w:rPr>
        <w:t xml:space="preserve">ponadto dodatkowe środki są zawarte pod nazwą „Nasz powiat w środkach masowego przekazu” – radio Hit, </w:t>
      </w:r>
      <w:proofErr w:type="spellStart"/>
      <w:r w:rsidR="00401E93">
        <w:rPr>
          <w:rFonts w:eastAsia="Times New Roman"/>
          <w:lang w:eastAsia="pl-PL"/>
        </w:rPr>
        <w:t>PiK</w:t>
      </w:r>
      <w:proofErr w:type="spellEnd"/>
      <w:r w:rsidR="00401E93">
        <w:rPr>
          <w:rFonts w:eastAsia="Times New Roman"/>
          <w:lang w:eastAsia="pl-PL"/>
        </w:rPr>
        <w:t xml:space="preserve">, RMF </w:t>
      </w:r>
      <w:proofErr w:type="spellStart"/>
      <w:r w:rsidR="00401E93">
        <w:rPr>
          <w:rFonts w:eastAsia="Times New Roman"/>
          <w:lang w:eastAsia="pl-PL"/>
        </w:rPr>
        <w:t>Maxxx</w:t>
      </w:r>
      <w:proofErr w:type="spellEnd"/>
      <w:r w:rsidR="00401E93">
        <w:rPr>
          <w:rFonts w:eastAsia="Times New Roman"/>
          <w:lang w:eastAsia="pl-PL"/>
        </w:rPr>
        <w:t>, TV Kujawy, TVP Bydgoszcz, CW24, Q4, inne przekazy medialne i dodatkowe inne przekazy medialne – 60 000 zł.</w:t>
      </w:r>
    </w:p>
    <w:p w:rsidR="00401E93" w:rsidRDefault="00401E93" w:rsidP="008B07D9">
      <w:pPr>
        <w:jc w:val="both"/>
        <w:rPr>
          <w:rFonts w:eastAsia="Times New Roman"/>
          <w:lang w:eastAsia="pl-PL"/>
        </w:rPr>
      </w:pPr>
      <w:r w:rsidRPr="00401E93">
        <w:rPr>
          <w:rFonts w:eastAsia="Times New Roman"/>
          <w:b/>
          <w:lang w:eastAsia="pl-PL"/>
        </w:rPr>
        <w:t>Radny Jacek Jabłoński</w:t>
      </w:r>
      <w:r>
        <w:rPr>
          <w:rFonts w:eastAsia="Times New Roman"/>
          <w:lang w:eastAsia="pl-PL"/>
        </w:rPr>
        <w:t xml:space="preserve"> zapytał, czy jest to nowa gazeta? Radny do tej pory nigdy nie czytał gazety pod tytułem „Aktualności powiatu”.</w:t>
      </w:r>
    </w:p>
    <w:p w:rsidR="00401E93" w:rsidRDefault="00401E93" w:rsidP="008B07D9">
      <w:pPr>
        <w:jc w:val="both"/>
        <w:rPr>
          <w:rFonts w:eastAsia="Times New Roman"/>
          <w:lang w:eastAsia="pl-PL"/>
        </w:rPr>
      </w:pPr>
      <w:r w:rsidRPr="00C14CAF">
        <w:rPr>
          <w:rFonts w:eastAsia="Times New Roman"/>
          <w:b/>
          <w:lang w:eastAsia="pl-PL"/>
        </w:rPr>
        <w:t xml:space="preserve">Radny Roman </w:t>
      </w:r>
      <w:r w:rsidR="00C14CAF" w:rsidRPr="00C14CAF">
        <w:rPr>
          <w:rFonts w:eastAsia="Times New Roman"/>
          <w:b/>
          <w:lang w:eastAsia="pl-PL"/>
        </w:rPr>
        <w:t>Gołębiewski</w:t>
      </w:r>
      <w:r>
        <w:rPr>
          <w:rFonts w:eastAsia="Times New Roman"/>
          <w:lang w:eastAsia="pl-PL"/>
        </w:rPr>
        <w:t xml:space="preserve"> powiedział, że co roku starostwo Powiatowe ogłasza przetarg na prowadzenie gazety powiatowej. Wykonuje to zewnętrzna firma i zgodnie z prawem prasowym firma zastrzega zazwyczaj tytuł i z pewnością trzeba będzie dokonać zmiany. Jeszcze nie wiadomo, jaka firma w  przyszłym roku będzie wydawał gazetę i jaki będzie jej tytuł. </w:t>
      </w:r>
    </w:p>
    <w:p w:rsidR="00401E93" w:rsidRDefault="00401E93" w:rsidP="008B07D9">
      <w:pPr>
        <w:jc w:val="both"/>
        <w:rPr>
          <w:rFonts w:eastAsia="Times New Roman"/>
          <w:lang w:eastAsia="pl-PL"/>
        </w:rPr>
      </w:pPr>
      <w:r>
        <w:rPr>
          <w:rFonts w:eastAsia="Times New Roman"/>
          <w:lang w:eastAsia="pl-PL"/>
        </w:rPr>
        <w:t>Radny Jacek Jabłoński kiedy odbędzie esie przetarg?</w:t>
      </w:r>
    </w:p>
    <w:p w:rsidR="00401E93" w:rsidRDefault="00401E93" w:rsidP="008B07D9">
      <w:pPr>
        <w:jc w:val="both"/>
        <w:rPr>
          <w:rFonts w:eastAsia="Times New Roman"/>
          <w:lang w:eastAsia="pl-PL"/>
        </w:rPr>
      </w:pPr>
      <w:r>
        <w:rPr>
          <w:rFonts w:eastAsia="Times New Roman"/>
          <w:lang w:eastAsia="pl-PL"/>
        </w:rPr>
        <w:t>Radny Roman Gołębiewski odpowiedział, ze przetarg odbywa się na początku roku</w:t>
      </w:r>
      <w:r w:rsidR="00506DAD">
        <w:rPr>
          <w:rFonts w:eastAsia="Times New Roman"/>
          <w:lang w:eastAsia="pl-PL"/>
        </w:rPr>
        <w:t>.</w:t>
      </w:r>
    </w:p>
    <w:p w:rsidR="00506DAD" w:rsidRDefault="00C14CAF" w:rsidP="008B07D9">
      <w:pPr>
        <w:jc w:val="both"/>
        <w:rPr>
          <w:rFonts w:eastAsia="Times New Roman"/>
          <w:lang w:eastAsia="pl-PL"/>
        </w:rPr>
      </w:pPr>
      <w:r>
        <w:rPr>
          <w:rFonts w:eastAsia="Times New Roman"/>
          <w:lang w:eastAsia="pl-PL"/>
        </w:rPr>
        <w:t>Przewodnicząca</w:t>
      </w:r>
      <w:r w:rsidR="00506DAD">
        <w:rPr>
          <w:rFonts w:eastAsia="Times New Roman"/>
          <w:lang w:eastAsia="pl-PL"/>
        </w:rPr>
        <w:t xml:space="preserve"> Komisji zapytała członków Komisji, czy mają jeszcze jakieś uwagi?</w:t>
      </w:r>
    </w:p>
    <w:p w:rsidR="00506DAD" w:rsidRDefault="00506DAD" w:rsidP="008B07D9">
      <w:pPr>
        <w:jc w:val="both"/>
        <w:rPr>
          <w:rFonts w:cs="Lucida Sans Unicode"/>
        </w:rPr>
      </w:pPr>
      <w:r>
        <w:rPr>
          <w:rFonts w:eastAsia="Times New Roman"/>
          <w:lang w:eastAsia="pl-PL"/>
        </w:rPr>
        <w:t xml:space="preserve">Wobec braku dalszych głosów Przewodnicząca Komisji </w:t>
      </w:r>
      <w:r w:rsidR="00C14CAF">
        <w:rPr>
          <w:rFonts w:eastAsia="Times New Roman"/>
          <w:lang w:eastAsia="pl-PL"/>
        </w:rPr>
        <w:t>zapytała</w:t>
      </w:r>
      <w:r>
        <w:rPr>
          <w:rFonts w:eastAsia="Times New Roman"/>
          <w:lang w:eastAsia="pl-PL"/>
        </w:rPr>
        <w:t xml:space="preserve"> członków Komisji, kto </w:t>
      </w:r>
      <w:r w:rsidR="00C14CAF">
        <w:rPr>
          <w:rFonts w:eastAsia="Times New Roman"/>
          <w:lang w:eastAsia="pl-PL"/>
        </w:rPr>
        <w:t>jest</w:t>
      </w:r>
      <w:r>
        <w:rPr>
          <w:rFonts w:eastAsia="Times New Roman"/>
          <w:lang w:eastAsia="pl-PL"/>
        </w:rPr>
        <w:t xml:space="preserve"> za pozytywnym zaopiniowaniem </w:t>
      </w:r>
      <w:r w:rsidR="00367B63" w:rsidRPr="00367B63">
        <w:rPr>
          <w:rFonts w:cs="Lucida Sans Unicode"/>
        </w:rPr>
        <w:t>projektu uchwały w sprawie uchwalenia budżetu Powiatu Włocławskiego na 2014 rok</w:t>
      </w:r>
      <w:r w:rsidR="00367B63">
        <w:rPr>
          <w:rFonts w:cs="Lucida Sans Unicode"/>
        </w:rPr>
        <w:t xml:space="preserve"> i przeprowadziła procedurę głosowania.</w:t>
      </w:r>
    </w:p>
    <w:p w:rsidR="002E1764" w:rsidRDefault="002E1764" w:rsidP="008B07D9">
      <w:pPr>
        <w:jc w:val="both"/>
        <w:rPr>
          <w:rFonts w:cs="Lucida Sans Unicode"/>
        </w:rPr>
      </w:pPr>
    </w:p>
    <w:p w:rsidR="002E1764" w:rsidRDefault="00367B63" w:rsidP="008B07D9">
      <w:pPr>
        <w:jc w:val="both"/>
        <w:rPr>
          <w:rFonts w:cs="Lucida Sans Unicode"/>
        </w:rPr>
      </w:pPr>
      <w:r>
        <w:rPr>
          <w:rFonts w:cs="Lucida Sans Unicode"/>
        </w:rPr>
        <w:lastRenderedPageBreak/>
        <w:t>Wyniki głosowania:</w:t>
      </w:r>
    </w:p>
    <w:p w:rsidR="00000D57" w:rsidRDefault="00000D57" w:rsidP="008B07D9">
      <w:pPr>
        <w:jc w:val="both"/>
        <w:rPr>
          <w:rFonts w:cs="Lucida Sans Unicode"/>
        </w:rPr>
      </w:pPr>
      <w:r>
        <w:rPr>
          <w:rFonts w:cs="Lucida Sans Unicode"/>
        </w:rPr>
        <w:t>Za</w:t>
      </w:r>
      <w:r w:rsidR="008C4477">
        <w:rPr>
          <w:rFonts w:cs="Lucida Sans Unicode"/>
        </w:rPr>
        <w:t xml:space="preserve"> -2</w:t>
      </w:r>
    </w:p>
    <w:p w:rsidR="00000D57" w:rsidRDefault="00000D57" w:rsidP="008B07D9">
      <w:pPr>
        <w:jc w:val="both"/>
        <w:rPr>
          <w:rFonts w:cs="Lucida Sans Unicode"/>
        </w:rPr>
      </w:pPr>
      <w:r>
        <w:rPr>
          <w:rFonts w:cs="Lucida Sans Unicode"/>
        </w:rPr>
        <w:t>Przeciw-</w:t>
      </w:r>
      <w:r w:rsidR="008C4477">
        <w:rPr>
          <w:rFonts w:cs="Lucida Sans Unicode"/>
        </w:rPr>
        <w:t xml:space="preserve"> 2</w:t>
      </w:r>
    </w:p>
    <w:p w:rsidR="00B64F41" w:rsidRPr="008C4477" w:rsidRDefault="00000D57" w:rsidP="008B07D9">
      <w:pPr>
        <w:jc w:val="both"/>
        <w:rPr>
          <w:rFonts w:cs="Lucida Sans Unicode"/>
        </w:rPr>
      </w:pPr>
      <w:r>
        <w:rPr>
          <w:rFonts w:cs="Lucida Sans Unicode"/>
        </w:rPr>
        <w:t>Wstrzymało się</w:t>
      </w:r>
      <w:r w:rsidR="008C4477">
        <w:rPr>
          <w:rFonts w:cs="Lucida Sans Unicode"/>
        </w:rPr>
        <w:t xml:space="preserve"> </w:t>
      </w:r>
      <w:r>
        <w:rPr>
          <w:rFonts w:cs="Lucida Sans Unicode"/>
        </w:rPr>
        <w:t>-</w:t>
      </w:r>
      <w:r w:rsidR="008C4477">
        <w:rPr>
          <w:rFonts w:cs="Lucida Sans Unicode"/>
        </w:rPr>
        <w:t xml:space="preserve"> 0</w:t>
      </w:r>
    </w:p>
    <w:p w:rsidR="008C4477" w:rsidRDefault="008B07D9" w:rsidP="008B07D9">
      <w:pPr>
        <w:jc w:val="both"/>
        <w:rPr>
          <w:rFonts w:eastAsia="Times New Roman"/>
        </w:rPr>
      </w:pPr>
      <w:r w:rsidRPr="008B07D9">
        <w:rPr>
          <w:rFonts w:eastAsia="Times New Roman"/>
        </w:rPr>
        <w:t xml:space="preserve">Na podstawie przeprowadzonego głosowania Przewodnicząca Komisji stwierdziła, że Komisja </w:t>
      </w:r>
      <w:r w:rsidR="008C4477">
        <w:rPr>
          <w:rFonts w:eastAsia="Times New Roman"/>
        </w:rPr>
        <w:t>nie wyraziła opinii w kwestii pro</w:t>
      </w:r>
      <w:r w:rsidR="008C4477" w:rsidRPr="00B51872">
        <w:rPr>
          <w:rFonts w:eastAsia="Times New Roman"/>
        </w:rPr>
        <w:t>jekt</w:t>
      </w:r>
      <w:r w:rsidR="008C4477">
        <w:rPr>
          <w:rFonts w:eastAsia="Times New Roman"/>
        </w:rPr>
        <w:t>u</w:t>
      </w:r>
      <w:r w:rsidR="008C4477" w:rsidRPr="00B51872">
        <w:rPr>
          <w:rFonts w:eastAsia="Times New Roman"/>
        </w:rPr>
        <w:t xml:space="preserve"> uchwały w sprawie uchwalenia budżetu P</w:t>
      </w:r>
      <w:r w:rsidR="008C4477">
        <w:rPr>
          <w:rFonts w:eastAsia="Times New Roman"/>
        </w:rPr>
        <w:t>owiatu Włocławskiego na rok 2014</w:t>
      </w:r>
      <w:r w:rsidR="00F5789A">
        <w:rPr>
          <w:rFonts w:eastAsia="Times New Roman"/>
        </w:rPr>
        <w:t>.</w:t>
      </w:r>
    </w:p>
    <w:p w:rsidR="000131CE" w:rsidRPr="00F5789A" w:rsidRDefault="008C4477" w:rsidP="008B07D9">
      <w:pPr>
        <w:jc w:val="both"/>
        <w:rPr>
          <w:rFonts w:eastAsia="Times New Roman"/>
        </w:rPr>
      </w:pPr>
      <w:r>
        <w:rPr>
          <w:rFonts w:eastAsia="Times New Roman"/>
        </w:rPr>
        <w:t>Pro</w:t>
      </w:r>
      <w:r w:rsidRPr="00B51872">
        <w:rPr>
          <w:rFonts w:eastAsia="Times New Roman"/>
        </w:rPr>
        <w:t>jekt uchwały w sprawie uchwalenia budżetu P</w:t>
      </w:r>
      <w:r>
        <w:rPr>
          <w:rFonts w:eastAsia="Times New Roman"/>
        </w:rPr>
        <w:t>owiatu Włocławskiego na rok 2014</w:t>
      </w:r>
      <w:r w:rsidR="00F5789A">
        <w:rPr>
          <w:rFonts w:eastAsia="Times New Roman"/>
        </w:rPr>
        <w:t xml:space="preserve"> </w:t>
      </w:r>
      <w:r w:rsidR="005C1528" w:rsidRPr="005C1528">
        <w:t xml:space="preserve">stanowi załącznik nr 5 do niniejszego protokołu. </w:t>
      </w:r>
    </w:p>
    <w:p w:rsidR="008C4477" w:rsidRPr="008C4477" w:rsidRDefault="008C4477" w:rsidP="008C4477">
      <w:pPr>
        <w:pStyle w:val="Standard"/>
        <w:widowControl/>
        <w:numPr>
          <w:ilvl w:val="0"/>
          <w:numId w:val="35"/>
        </w:numPr>
        <w:tabs>
          <w:tab w:val="left" w:pos="720"/>
        </w:tabs>
        <w:suppressAutoHyphens w:val="0"/>
        <w:jc w:val="both"/>
        <w:rPr>
          <w:b/>
          <w:color w:val="auto"/>
        </w:rPr>
      </w:pPr>
      <w:r w:rsidRPr="008C4477">
        <w:rPr>
          <w:rFonts w:cs="Lucida Sans Unicode"/>
          <w:b/>
        </w:rPr>
        <w:t>Przyjęcie planu pracy komisji na 2014 rok.</w:t>
      </w:r>
    </w:p>
    <w:p w:rsidR="008B07D9" w:rsidRDefault="00F5789A" w:rsidP="008B07D9">
      <w:pPr>
        <w:jc w:val="both"/>
        <w:rPr>
          <w:rFonts w:eastAsia="Times New Roman"/>
          <w:lang w:eastAsia="pl-PL"/>
        </w:rPr>
      </w:pPr>
      <w:r>
        <w:rPr>
          <w:rFonts w:eastAsia="Times New Roman"/>
          <w:lang w:eastAsia="pl-PL"/>
        </w:rPr>
        <w:t>W tym punkcie porządku obrad Komisja opracowała plan pracy Komisji Administracji, Bezpieczeństwa i Porządku Publicznego na rok 2014.</w:t>
      </w:r>
    </w:p>
    <w:p w:rsidR="00F5789A" w:rsidRDefault="00F5789A" w:rsidP="008B07D9">
      <w:pPr>
        <w:jc w:val="both"/>
        <w:rPr>
          <w:rFonts w:eastAsia="Times New Roman"/>
          <w:lang w:eastAsia="pl-PL"/>
        </w:rPr>
      </w:pPr>
      <w:r>
        <w:rPr>
          <w:rFonts w:eastAsia="Times New Roman"/>
          <w:lang w:eastAsia="pl-PL"/>
        </w:rPr>
        <w:t>Przewodnicząca Komisji zapytała członków Komisji, kto jest za przyjęciem planu pracy Komisji na rok 2014 i przeprowadziła procedurę głosowania.</w:t>
      </w:r>
    </w:p>
    <w:p w:rsidR="00B43DBA" w:rsidRDefault="00F5789A" w:rsidP="008B07D9">
      <w:pPr>
        <w:jc w:val="both"/>
        <w:rPr>
          <w:rFonts w:eastAsia="Times New Roman"/>
          <w:lang w:eastAsia="pl-PL"/>
        </w:rPr>
      </w:pPr>
      <w:r>
        <w:rPr>
          <w:rFonts w:eastAsia="Times New Roman"/>
          <w:lang w:eastAsia="pl-PL"/>
        </w:rPr>
        <w:t>Wyniki głosowania.</w:t>
      </w:r>
    </w:p>
    <w:p w:rsidR="00F5789A" w:rsidRDefault="00F5789A" w:rsidP="008B07D9">
      <w:pPr>
        <w:jc w:val="both"/>
        <w:rPr>
          <w:rFonts w:eastAsia="Times New Roman"/>
          <w:lang w:eastAsia="pl-PL"/>
        </w:rPr>
      </w:pPr>
      <w:r>
        <w:rPr>
          <w:rFonts w:eastAsia="Times New Roman"/>
          <w:lang w:eastAsia="pl-PL"/>
        </w:rPr>
        <w:t>Za-4</w:t>
      </w:r>
    </w:p>
    <w:p w:rsidR="00F5789A" w:rsidRDefault="00F5789A" w:rsidP="008B07D9">
      <w:pPr>
        <w:jc w:val="both"/>
        <w:rPr>
          <w:rFonts w:eastAsia="Times New Roman"/>
          <w:lang w:eastAsia="pl-PL"/>
        </w:rPr>
      </w:pPr>
      <w:r>
        <w:rPr>
          <w:rFonts w:eastAsia="Times New Roman"/>
          <w:lang w:eastAsia="pl-PL"/>
        </w:rPr>
        <w:t>Przeciw-0</w:t>
      </w:r>
    </w:p>
    <w:p w:rsidR="00F5789A" w:rsidRDefault="00F5789A" w:rsidP="008B07D9">
      <w:pPr>
        <w:jc w:val="both"/>
        <w:rPr>
          <w:rFonts w:eastAsia="Times New Roman"/>
          <w:lang w:eastAsia="pl-PL"/>
        </w:rPr>
      </w:pPr>
      <w:r>
        <w:rPr>
          <w:rFonts w:eastAsia="Times New Roman"/>
          <w:lang w:eastAsia="pl-PL"/>
        </w:rPr>
        <w:t>Wstrzymało się-0</w:t>
      </w:r>
    </w:p>
    <w:p w:rsidR="00F5789A" w:rsidRDefault="00F5789A" w:rsidP="00F5789A">
      <w:pPr>
        <w:jc w:val="both"/>
        <w:rPr>
          <w:rFonts w:eastAsia="Times New Roman"/>
        </w:rPr>
      </w:pPr>
      <w:r w:rsidRPr="008B07D9">
        <w:rPr>
          <w:rFonts w:eastAsia="Times New Roman"/>
        </w:rPr>
        <w:t xml:space="preserve">Na podstawie przeprowadzonego głosowania Przewodnicząca Komisji stwierdziła, że Komisja </w:t>
      </w:r>
      <w:r>
        <w:rPr>
          <w:rFonts w:eastAsia="Times New Roman"/>
        </w:rPr>
        <w:t>przejęła plan pracy Komisji na rok 2014.</w:t>
      </w:r>
    </w:p>
    <w:p w:rsidR="00F5789A" w:rsidRPr="00F5789A" w:rsidRDefault="00F5789A" w:rsidP="00F5789A">
      <w:pPr>
        <w:jc w:val="both"/>
        <w:rPr>
          <w:rFonts w:eastAsia="Times New Roman"/>
        </w:rPr>
      </w:pPr>
      <w:r>
        <w:rPr>
          <w:rFonts w:eastAsia="Times New Roman"/>
        </w:rPr>
        <w:t>Pro</w:t>
      </w:r>
      <w:r w:rsidRPr="00B51872">
        <w:rPr>
          <w:rFonts w:eastAsia="Times New Roman"/>
        </w:rPr>
        <w:t xml:space="preserve">jekt </w:t>
      </w:r>
      <w:r>
        <w:rPr>
          <w:rFonts w:eastAsia="Times New Roman"/>
        </w:rPr>
        <w:t xml:space="preserve">planu pracy Komisji Administracji, Bezpieczeństwa i Porządku Publicznego stanowi  rok 2014 </w:t>
      </w:r>
      <w:r w:rsidRPr="005C1528">
        <w:t xml:space="preserve">stanowi załącznik nr 5 do niniejszego protokołu. </w:t>
      </w:r>
    </w:p>
    <w:p w:rsidR="00F5789A" w:rsidRPr="008B07D9" w:rsidRDefault="00F5789A" w:rsidP="008B07D9">
      <w:pPr>
        <w:jc w:val="both"/>
        <w:rPr>
          <w:rFonts w:eastAsia="Times New Roman"/>
          <w:lang w:eastAsia="pl-PL"/>
        </w:rPr>
      </w:pPr>
    </w:p>
    <w:p w:rsidR="009462BD" w:rsidRPr="00DF3FA9" w:rsidRDefault="009462BD" w:rsidP="008C4477">
      <w:pPr>
        <w:pStyle w:val="Akapitzlist"/>
        <w:numPr>
          <w:ilvl w:val="0"/>
          <w:numId w:val="36"/>
        </w:numPr>
        <w:spacing w:line="200" w:lineRule="atLeast"/>
        <w:jc w:val="both"/>
        <w:rPr>
          <w:rFonts w:cs="Tahoma"/>
          <w:b/>
          <w:bCs/>
          <w:iCs/>
        </w:rPr>
      </w:pPr>
      <w:r w:rsidRPr="00DF3FA9">
        <w:rPr>
          <w:rFonts w:cs="Tahoma"/>
          <w:b/>
          <w:bCs/>
          <w:iCs/>
        </w:rPr>
        <w:t>Sprawy różne.</w:t>
      </w:r>
    </w:p>
    <w:p w:rsidR="009462BD" w:rsidRDefault="009462BD" w:rsidP="005C1528">
      <w:pPr>
        <w:spacing w:line="200" w:lineRule="atLeast"/>
        <w:jc w:val="both"/>
        <w:rPr>
          <w:rFonts w:cs="Tahoma"/>
        </w:rPr>
      </w:pPr>
      <w:r>
        <w:rPr>
          <w:rFonts w:cs="Tahoma"/>
          <w:b/>
          <w:bCs/>
        </w:rPr>
        <w:t xml:space="preserve">Przewodnicząca Komisji </w:t>
      </w:r>
      <w:r>
        <w:rPr>
          <w:rFonts w:cs="Tahoma"/>
        </w:rPr>
        <w:t>zapytała członków Komisji, czy mają jakieś sprawy, które należałoby poruszyć w tym punkcie.</w:t>
      </w:r>
    </w:p>
    <w:p w:rsidR="008B07D9" w:rsidRDefault="00F5789A" w:rsidP="005C1528">
      <w:pPr>
        <w:spacing w:line="200" w:lineRule="atLeast"/>
        <w:jc w:val="both"/>
        <w:rPr>
          <w:rFonts w:cs="Tahoma"/>
        </w:rPr>
      </w:pPr>
      <w:r>
        <w:rPr>
          <w:rFonts w:cs="Tahoma"/>
          <w:b/>
        </w:rPr>
        <w:t xml:space="preserve">Przewodnicząca Komisji </w:t>
      </w:r>
      <w:r w:rsidRPr="00F5789A">
        <w:rPr>
          <w:rFonts w:cs="Tahoma"/>
        </w:rPr>
        <w:t>poinformowała członków Komisji, że jest również członkiem Komisji Budżetu i Finansów i na ostatnim posiedzeniu komisji radna złożyła wniosek</w:t>
      </w:r>
      <w:r>
        <w:rPr>
          <w:rFonts w:cs="Tahoma"/>
        </w:rPr>
        <w:t>, aby Pan Starosta</w:t>
      </w:r>
      <w:r w:rsidR="001C684A">
        <w:rPr>
          <w:rFonts w:cs="Tahoma"/>
        </w:rPr>
        <w:t xml:space="preserve"> wystąpił do Prezydenta Miasta Włocławka </w:t>
      </w:r>
      <w:r w:rsidRPr="00F5789A">
        <w:rPr>
          <w:rFonts w:cs="Tahoma"/>
        </w:rPr>
        <w:t xml:space="preserve"> o</w:t>
      </w:r>
      <w:r w:rsidR="001C684A">
        <w:rPr>
          <w:rFonts w:cs="Tahoma"/>
        </w:rPr>
        <w:t xml:space="preserve"> możliwość wydzierżawienia lub wykupienia gruntów znajdujących naprzeciwko budynku Starostwa Powiatowego. Radna otrzymała informację, że już wcześniej podjęto działania, ale jest nieuregulowany stan własności – grunty są w części własnością Urzędu Miejskiego a w części grunty prywatne</w:t>
      </w:r>
      <w:r w:rsidR="00E50253">
        <w:rPr>
          <w:rFonts w:cs="Tahoma"/>
        </w:rPr>
        <w:t xml:space="preserve"> mieszkańców nie interesuje, czyją własnością jest grunt ale mówi się, że starostwo ma taki brzydki parking. </w:t>
      </w:r>
    </w:p>
    <w:p w:rsidR="000131CE" w:rsidRDefault="005C1528" w:rsidP="005C1528">
      <w:pPr>
        <w:spacing w:line="200" w:lineRule="atLeast"/>
        <w:jc w:val="both"/>
        <w:rPr>
          <w:rFonts w:cs="Tahoma"/>
        </w:rPr>
      </w:pPr>
      <w:r>
        <w:rPr>
          <w:rFonts w:cs="Tahoma"/>
        </w:rPr>
        <w:t xml:space="preserve">Nie było </w:t>
      </w:r>
      <w:r w:rsidR="00DF3FA9">
        <w:rPr>
          <w:rFonts w:cs="Tahoma"/>
        </w:rPr>
        <w:t>więcej</w:t>
      </w:r>
      <w:r>
        <w:rPr>
          <w:rFonts w:cs="Tahoma"/>
        </w:rPr>
        <w:t xml:space="preserve"> głosów. </w:t>
      </w:r>
    </w:p>
    <w:p w:rsidR="005C1528" w:rsidRDefault="005C1528" w:rsidP="005C1528">
      <w:pPr>
        <w:spacing w:line="200" w:lineRule="atLeast"/>
        <w:jc w:val="both"/>
        <w:rPr>
          <w:rFonts w:cs="Tahoma"/>
        </w:rPr>
      </w:pPr>
    </w:p>
    <w:p w:rsidR="009462BD" w:rsidRPr="00DF3FA9" w:rsidRDefault="009462BD" w:rsidP="008C4477">
      <w:pPr>
        <w:pStyle w:val="Akapitzlist"/>
        <w:numPr>
          <w:ilvl w:val="0"/>
          <w:numId w:val="36"/>
        </w:numPr>
        <w:spacing w:line="200" w:lineRule="atLeast"/>
        <w:jc w:val="both"/>
        <w:rPr>
          <w:rFonts w:cs="Tahoma"/>
          <w:b/>
          <w:bCs/>
          <w:iCs/>
        </w:rPr>
      </w:pPr>
      <w:r w:rsidRPr="00DF3FA9">
        <w:rPr>
          <w:rFonts w:cs="Tahoma"/>
          <w:b/>
          <w:bCs/>
          <w:iCs/>
        </w:rPr>
        <w:t>Zakończenie obrad.</w:t>
      </w:r>
    </w:p>
    <w:p w:rsidR="009462BD" w:rsidRDefault="009462BD" w:rsidP="005C1528">
      <w:pPr>
        <w:jc w:val="both"/>
        <w:rPr>
          <w:rFonts w:cs="Tahoma"/>
          <w:i/>
        </w:rPr>
      </w:pPr>
      <w:r>
        <w:rPr>
          <w:rFonts w:cs="Arial"/>
          <w:spacing w:val="-1"/>
        </w:rPr>
        <w:t xml:space="preserve">Po zrealizowaniu porządku obrad Przewodnicząca Komisji </w:t>
      </w:r>
      <w:r>
        <w:rPr>
          <w:rFonts w:cs="Arial"/>
        </w:rPr>
        <w:t>Administracji,</w:t>
      </w:r>
      <w:r>
        <w:rPr>
          <w:rFonts w:cs="Arial"/>
          <w:color w:val="1E2557"/>
        </w:rPr>
        <w:t xml:space="preserve"> </w:t>
      </w:r>
      <w:r>
        <w:rPr>
          <w:rFonts w:cs="Arial"/>
          <w:color w:val="000000"/>
        </w:rPr>
        <w:t>Bezpieczeństwa</w:t>
      </w:r>
      <w:r>
        <w:rPr>
          <w:rFonts w:cs="Arial"/>
        </w:rPr>
        <w:t xml:space="preserve">                          i Porządku Publicznego </w:t>
      </w:r>
      <w:r w:rsidR="00BD0B77">
        <w:rPr>
          <w:rFonts w:cs="Arial"/>
          <w:spacing w:val="-1"/>
        </w:rPr>
        <w:t xml:space="preserve">w dniu </w:t>
      </w:r>
      <w:r w:rsidR="00F5789A">
        <w:rPr>
          <w:rFonts w:cs="Arial"/>
          <w:spacing w:val="-1"/>
        </w:rPr>
        <w:t>27</w:t>
      </w:r>
      <w:r w:rsidR="008B07D9">
        <w:rPr>
          <w:rFonts w:cs="Arial"/>
          <w:spacing w:val="-1"/>
        </w:rPr>
        <w:t xml:space="preserve"> listopada</w:t>
      </w:r>
      <w:r w:rsidR="0033130F">
        <w:rPr>
          <w:rFonts w:cs="Arial"/>
          <w:spacing w:val="-1"/>
        </w:rPr>
        <w:t xml:space="preserve"> 2013</w:t>
      </w:r>
      <w:r>
        <w:rPr>
          <w:rFonts w:cs="Arial"/>
          <w:spacing w:val="-1"/>
        </w:rPr>
        <w:t xml:space="preserve"> roku  o godzinie  </w:t>
      </w:r>
      <w:r w:rsidR="005C1528">
        <w:rPr>
          <w:rFonts w:cs="Arial"/>
          <w:spacing w:val="-1"/>
        </w:rPr>
        <w:t>13:</w:t>
      </w:r>
      <w:r w:rsidR="00E74B11">
        <w:rPr>
          <w:rFonts w:cs="Arial"/>
          <w:spacing w:val="-1"/>
        </w:rPr>
        <w:t>10</w:t>
      </w:r>
      <w:r>
        <w:rPr>
          <w:rFonts w:cs="Arial"/>
          <w:spacing w:val="-1"/>
        </w:rPr>
        <w:t xml:space="preserve"> dokonała zamknięcia obrad Komisji.</w:t>
      </w:r>
      <w:r>
        <w:rPr>
          <w:rFonts w:cs="Tahoma"/>
          <w:i/>
        </w:rPr>
        <w:t xml:space="preserve">                                                                                             </w:t>
      </w:r>
    </w:p>
    <w:p w:rsidR="009462BD" w:rsidRDefault="009462BD" w:rsidP="005C1528">
      <w:pPr>
        <w:jc w:val="both"/>
        <w:rPr>
          <w:rFonts w:cs="Tahoma"/>
          <w:i/>
        </w:rPr>
      </w:pPr>
    </w:p>
    <w:p w:rsidR="009462BD" w:rsidRDefault="009462BD" w:rsidP="005C1528">
      <w:pPr>
        <w:jc w:val="right"/>
        <w:rPr>
          <w:rFonts w:cs="Tahoma"/>
          <w:i/>
          <w:sz w:val="18"/>
          <w:szCs w:val="18"/>
        </w:rPr>
      </w:pPr>
      <w:r>
        <w:rPr>
          <w:rFonts w:cs="Tahoma"/>
          <w:i/>
        </w:rPr>
        <w:t xml:space="preserve">                                                                          </w:t>
      </w:r>
      <w:r>
        <w:rPr>
          <w:rFonts w:cs="Tahoma"/>
          <w:i/>
          <w:sz w:val="18"/>
          <w:szCs w:val="18"/>
        </w:rPr>
        <w:t xml:space="preserve">        Przewodnicząca Komisji  Administracji,      </w:t>
      </w:r>
    </w:p>
    <w:p w:rsidR="009462BD" w:rsidRDefault="009462BD" w:rsidP="009462BD">
      <w:pPr>
        <w:jc w:val="right"/>
        <w:rPr>
          <w:rFonts w:cs="Tahoma"/>
          <w:i/>
          <w:sz w:val="18"/>
          <w:szCs w:val="18"/>
        </w:rPr>
      </w:pPr>
      <w:r>
        <w:rPr>
          <w:rFonts w:cs="Tahoma"/>
          <w:i/>
          <w:sz w:val="18"/>
          <w:szCs w:val="18"/>
        </w:rPr>
        <w:t xml:space="preserve">   Bezpieczeństwa i Porządku Publicznego</w:t>
      </w:r>
    </w:p>
    <w:p w:rsidR="009462BD" w:rsidRDefault="009462BD" w:rsidP="009462BD">
      <w:pPr>
        <w:jc w:val="both"/>
        <w:rPr>
          <w:rFonts w:cs="Tahoma"/>
          <w:i/>
          <w:sz w:val="18"/>
          <w:szCs w:val="18"/>
        </w:rPr>
      </w:pPr>
      <w:r>
        <w:rPr>
          <w:rFonts w:cs="Tahoma"/>
          <w:i/>
          <w:sz w:val="18"/>
          <w:szCs w:val="18"/>
        </w:rPr>
        <w:t xml:space="preserve">                                                                                                                                                   </w:t>
      </w:r>
    </w:p>
    <w:p w:rsidR="009462BD" w:rsidRDefault="009462BD" w:rsidP="009462BD">
      <w:pPr>
        <w:jc w:val="both"/>
        <w:rPr>
          <w:rFonts w:cs="Tahoma"/>
          <w:i/>
          <w:sz w:val="18"/>
          <w:szCs w:val="18"/>
        </w:rPr>
      </w:pP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r>
      <w:r>
        <w:rPr>
          <w:rFonts w:cs="Tahoma"/>
          <w:i/>
          <w:sz w:val="18"/>
          <w:szCs w:val="18"/>
        </w:rPr>
        <w:tab/>
        <w:t xml:space="preserve">                   </w:t>
      </w:r>
      <w:r w:rsidR="006433F7">
        <w:rPr>
          <w:rFonts w:cs="Tahoma"/>
          <w:i/>
          <w:sz w:val="18"/>
          <w:szCs w:val="18"/>
        </w:rPr>
        <w:t xml:space="preserve">       </w:t>
      </w:r>
      <w:r>
        <w:rPr>
          <w:rFonts w:cs="Tahoma"/>
          <w:i/>
          <w:sz w:val="18"/>
          <w:szCs w:val="18"/>
        </w:rPr>
        <w:t>Anna Kozłowska</w:t>
      </w:r>
    </w:p>
    <w:p w:rsidR="009462BD" w:rsidRDefault="009462BD" w:rsidP="009462BD">
      <w:pPr>
        <w:rPr>
          <w:rFonts w:cs="Tahoma"/>
          <w:i/>
          <w:iCs/>
          <w:sz w:val="16"/>
          <w:szCs w:val="16"/>
        </w:rPr>
      </w:pPr>
    </w:p>
    <w:p w:rsidR="00E822C7" w:rsidRDefault="009462BD" w:rsidP="009462BD">
      <w:pPr>
        <w:rPr>
          <w:rFonts w:cs="Tahoma"/>
          <w:i/>
          <w:iCs/>
          <w:sz w:val="16"/>
          <w:szCs w:val="16"/>
        </w:rPr>
      </w:pPr>
      <w:r>
        <w:rPr>
          <w:rFonts w:cs="Tahoma"/>
          <w:i/>
          <w:iCs/>
          <w:sz w:val="16"/>
          <w:szCs w:val="16"/>
        </w:rPr>
        <w:t xml:space="preserve">  </w:t>
      </w:r>
    </w:p>
    <w:p w:rsidR="00E822C7" w:rsidRDefault="00E822C7" w:rsidP="009462BD">
      <w:pPr>
        <w:rPr>
          <w:rFonts w:cs="Tahoma"/>
          <w:i/>
          <w:iCs/>
          <w:sz w:val="16"/>
          <w:szCs w:val="16"/>
        </w:rPr>
      </w:pPr>
    </w:p>
    <w:p w:rsidR="00E822C7" w:rsidRDefault="00E822C7" w:rsidP="009462BD">
      <w:pPr>
        <w:rPr>
          <w:rFonts w:cs="Tahoma"/>
          <w:i/>
          <w:iCs/>
          <w:sz w:val="16"/>
          <w:szCs w:val="16"/>
        </w:rPr>
      </w:pPr>
    </w:p>
    <w:p w:rsidR="009462BD" w:rsidRDefault="009462BD" w:rsidP="009462BD">
      <w:pPr>
        <w:rPr>
          <w:rFonts w:cs="Tahoma"/>
          <w:i/>
          <w:iCs/>
          <w:sz w:val="16"/>
          <w:szCs w:val="16"/>
        </w:rPr>
      </w:pPr>
      <w:r>
        <w:rPr>
          <w:rFonts w:cs="Tahoma"/>
          <w:i/>
          <w:iCs/>
          <w:sz w:val="16"/>
          <w:szCs w:val="16"/>
        </w:rPr>
        <w:t xml:space="preserve">  Sekretarz Komisji Administracji, </w:t>
      </w:r>
      <w:r>
        <w:rPr>
          <w:rFonts w:cs="Tahoma"/>
          <w:i/>
          <w:iCs/>
          <w:sz w:val="16"/>
          <w:szCs w:val="16"/>
        </w:rPr>
        <w:br/>
        <w:t xml:space="preserve">Bezpieczeństwa i Porządku Publicznego             </w:t>
      </w:r>
    </w:p>
    <w:p w:rsidR="009462BD" w:rsidRDefault="009462BD" w:rsidP="009462BD">
      <w:pPr>
        <w:rPr>
          <w:rFonts w:cs="Tahoma"/>
          <w:i/>
          <w:iCs/>
          <w:sz w:val="16"/>
          <w:szCs w:val="16"/>
        </w:rPr>
      </w:pPr>
      <w:r>
        <w:rPr>
          <w:rFonts w:cs="Tahoma"/>
          <w:i/>
          <w:iCs/>
          <w:sz w:val="16"/>
          <w:szCs w:val="16"/>
        </w:rPr>
        <w:t xml:space="preserve">               </w:t>
      </w:r>
    </w:p>
    <w:p w:rsidR="00E822C7" w:rsidRDefault="005C1528" w:rsidP="009462BD">
      <w:pPr>
        <w:rPr>
          <w:rFonts w:cs="Tahoma"/>
          <w:i/>
          <w:iCs/>
          <w:sz w:val="16"/>
          <w:szCs w:val="16"/>
        </w:rPr>
      </w:pPr>
      <w:r>
        <w:rPr>
          <w:rFonts w:cs="Tahoma"/>
          <w:i/>
          <w:iCs/>
          <w:sz w:val="16"/>
          <w:szCs w:val="16"/>
        </w:rPr>
        <w:t>Jerzy Pawłowski</w:t>
      </w:r>
    </w:p>
    <w:p w:rsidR="00E822C7" w:rsidRDefault="00E822C7" w:rsidP="009462BD">
      <w:pPr>
        <w:rPr>
          <w:rFonts w:cs="Tahoma"/>
          <w:sz w:val="16"/>
          <w:szCs w:val="16"/>
        </w:rPr>
      </w:pPr>
    </w:p>
    <w:p w:rsidR="00E822C7" w:rsidRDefault="00E822C7" w:rsidP="009462BD">
      <w:pPr>
        <w:rPr>
          <w:rFonts w:cs="Tahoma"/>
          <w:sz w:val="16"/>
          <w:szCs w:val="16"/>
        </w:rPr>
      </w:pPr>
    </w:p>
    <w:p w:rsidR="009462BD" w:rsidRDefault="009462BD" w:rsidP="009462BD">
      <w:pPr>
        <w:rPr>
          <w:rFonts w:cs="Tahoma"/>
          <w:sz w:val="16"/>
          <w:szCs w:val="16"/>
        </w:rPr>
      </w:pPr>
      <w:r>
        <w:rPr>
          <w:rFonts w:cs="Tahoma"/>
          <w:sz w:val="16"/>
          <w:szCs w:val="16"/>
        </w:rPr>
        <w:t>Ze Starostwa Powiatowego protokołowała:</w:t>
      </w:r>
    </w:p>
    <w:p w:rsidR="009462BD" w:rsidRDefault="009462BD" w:rsidP="009462BD">
      <w:pPr>
        <w:shd w:val="clear" w:color="auto" w:fill="FFFFFF"/>
        <w:tabs>
          <w:tab w:val="left" w:pos="720"/>
        </w:tabs>
        <w:autoSpaceDE w:val="0"/>
        <w:spacing w:line="100" w:lineRule="atLeast"/>
        <w:jc w:val="both"/>
        <w:rPr>
          <w:rFonts w:eastAsia="Times New Roman" w:cs="Arial"/>
          <w:i/>
          <w:spacing w:val="-1"/>
          <w:sz w:val="16"/>
          <w:szCs w:val="16"/>
        </w:rPr>
      </w:pPr>
    </w:p>
    <w:p w:rsidR="00084ED5" w:rsidRDefault="009462BD" w:rsidP="008B07D9">
      <w:pPr>
        <w:shd w:val="clear" w:color="auto" w:fill="FFFFFF"/>
        <w:tabs>
          <w:tab w:val="left" w:pos="720"/>
        </w:tabs>
        <w:autoSpaceDE w:val="0"/>
        <w:spacing w:line="100" w:lineRule="atLeast"/>
        <w:jc w:val="both"/>
      </w:pPr>
      <w:r>
        <w:rPr>
          <w:rFonts w:eastAsia="Times New Roman" w:cs="Arial"/>
          <w:i/>
          <w:spacing w:val="-1"/>
          <w:sz w:val="16"/>
          <w:szCs w:val="16"/>
        </w:rPr>
        <w:t xml:space="preserve">           Marta Szarecka</w:t>
      </w:r>
    </w:p>
    <w:sectPr w:rsidR="00084ED5" w:rsidSect="00E822C7">
      <w:footerReference w:type="default" r:id="rId9"/>
      <w:footnotePr>
        <w:pos w:val="beneathText"/>
      </w:footnotePr>
      <w:pgSz w:w="11905" w:h="16837"/>
      <w:pgMar w:top="1134" w:right="1134" w:bottom="284"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B3" w:rsidRDefault="00CF04B3">
      <w:r>
        <w:separator/>
      </w:r>
    </w:p>
  </w:endnote>
  <w:endnote w:type="continuationSeparator" w:id="0">
    <w:p w:rsidR="00CF04B3" w:rsidRDefault="00CF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FD" w:rsidRDefault="00323669">
    <w:pPr>
      <w:pStyle w:val="Stopka"/>
      <w:jc w:val="right"/>
    </w:pPr>
    <w:r>
      <w:rPr>
        <w:rFonts w:cs="Tahoma"/>
      </w:rPr>
      <w:fldChar w:fldCharType="begin"/>
    </w:r>
    <w:r>
      <w:rPr>
        <w:rFonts w:cs="Tahoma"/>
      </w:rPr>
      <w:instrText xml:space="preserve"> PAGE </w:instrText>
    </w:r>
    <w:r>
      <w:rPr>
        <w:rFonts w:cs="Tahoma"/>
      </w:rPr>
      <w:fldChar w:fldCharType="separate"/>
    </w:r>
    <w:r w:rsidR="00926F72">
      <w:rPr>
        <w:rFonts w:cs="Tahoma"/>
        <w:noProof/>
      </w:rPr>
      <w:t>6</w:t>
    </w:r>
    <w:r>
      <w:rPr>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B3" w:rsidRDefault="00CF04B3">
      <w:r>
        <w:separator/>
      </w:r>
    </w:p>
  </w:footnote>
  <w:footnote w:type="continuationSeparator" w:id="0">
    <w:p w:rsidR="00CF04B3" w:rsidRDefault="00CF0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
    <w:nsid w:val="02DB4C91"/>
    <w:multiLevelType w:val="hybridMultilevel"/>
    <w:tmpl w:val="81F28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5E0EBA"/>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3">
    <w:nsid w:val="0EF1624E"/>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nsid w:val="0F48733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20E66E3"/>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nsid w:val="17DC75A2"/>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F5E08C3"/>
    <w:multiLevelType w:val="multilevel"/>
    <w:tmpl w:val="02421A1C"/>
    <w:lvl w:ilvl="0">
      <w:start w:val="8"/>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
    <w:nsid w:val="1F693A9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9">
    <w:nsid w:val="21F902C0"/>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0">
    <w:nsid w:val="22670B26"/>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7813E2"/>
    <w:multiLevelType w:val="multilevel"/>
    <w:tmpl w:val="1B32C3A4"/>
    <w:numStyleLink w:val="WW8Num2"/>
  </w:abstractNum>
  <w:abstractNum w:abstractNumId="12">
    <w:nsid w:val="2A400762"/>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3">
    <w:nsid w:val="305976E5"/>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
    <w:nsid w:val="356E687C"/>
    <w:multiLevelType w:val="hybridMultilevel"/>
    <w:tmpl w:val="CD385E82"/>
    <w:lvl w:ilvl="0" w:tplc="0415000F">
      <w:start w:val="1"/>
      <w:numFmt w:val="decimal"/>
      <w:lvlText w:val="%1."/>
      <w:lvlJc w:val="left"/>
      <w:pPr>
        <w:ind w:left="1353"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6724DB3"/>
    <w:multiLevelType w:val="multilevel"/>
    <w:tmpl w:val="08CA8C3E"/>
    <w:lvl w:ilvl="0">
      <w:start w:val="10"/>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6">
    <w:nsid w:val="48EC373D"/>
    <w:multiLevelType w:val="hybridMultilevel"/>
    <w:tmpl w:val="F196C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F90B20"/>
    <w:multiLevelType w:val="multilevel"/>
    <w:tmpl w:val="08CA8C3E"/>
    <w:lvl w:ilvl="0">
      <w:start w:val="10"/>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18">
    <w:nsid w:val="50480D97"/>
    <w:multiLevelType w:val="multilevel"/>
    <w:tmpl w:val="1B32C3A4"/>
    <w:styleLink w:val="WW8Num2"/>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183644D"/>
    <w:multiLevelType w:val="multilevel"/>
    <w:tmpl w:val="645A693C"/>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0">
    <w:nsid w:val="53A34BAD"/>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1">
    <w:nsid w:val="55DC13AB"/>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
    <w:nsid w:val="565830C3"/>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56AA769E"/>
    <w:multiLevelType w:val="multilevel"/>
    <w:tmpl w:val="6980B13E"/>
    <w:lvl w:ilvl="0">
      <w:start w:val="10"/>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24">
    <w:nsid w:val="56F008E5"/>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25">
    <w:nsid w:val="59485D9B"/>
    <w:multiLevelType w:val="hybridMultilevel"/>
    <w:tmpl w:val="32F67542"/>
    <w:lvl w:ilvl="0" w:tplc="25F811C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4BD665F"/>
    <w:multiLevelType w:val="multilevel"/>
    <w:tmpl w:val="8DEC17A4"/>
    <w:lvl w:ilvl="0">
      <w:start w:val="6"/>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27">
    <w:nsid w:val="666D2469"/>
    <w:multiLevelType w:val="multilevel"/>
    <w:tmpl w:val="08CA8C3E"/>
    <w:lvl w:ilvl="0">
      <w:start w:val="10"/>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rPr>
    </w:lvl>
    <w:lvl w:ilvl="4">
      <w:start w:val="4"/>
      <w:numFmt w:val="decimal"/>
      <w:lvlText w:val="%5."/>
      <w:lvlJc w:val="left"/>
      <w:pPr>
        <w:tabs>
          <w:tab w:val="num" w:pos="2160"/>
        </w:tabs>
        <w:ind w:left="2160" w:hanging="360"/>
      </w:pPr>
      <w:rPr>
        <w:rFonts w:hint="default"/>
      </w:rPr>
    </w:lvl>
    <w:lvl w:ilvl="5">
      <w:start w:val="4"/>
      <w:numFmt w:val="decimal"/>
      <w:lvlText w:val="%6."/>
      <w:lvlJc w:val="left"/>
      <w:pPr>
        <w:tabs>
          <w:tab w:val="num" w:pos="2520"/>
        </w:tabs>
        <w:ind w:left="2520" w:hanging="360"/>
      </w:pPr>
      <w:rPr>
        <w:rFonts w:hint="default"/>
      </w:rPr>
    </w:lvl>
    <w:lvl w:ilvl="6">
      <w:start w:val="4"/>
      <w:numFmt w:val="decimal"/>
      <w:lvlText w:val="%7."/>
      <w:lvlJc w:val="left"/>
      <w:pPr>
        <w:tabs>
          <w:tab w:val="num" w:pos="2880"/>
        </w:tabs>
        <w:ind w:left="2880" w:hanging="360"/>
      </w:pPr>
      <w:rPr>
        <w:rFonts w:hint="default"/>
      </w:rPr>
    </w:lvl>
    <w:lvl w:ilvl="7">
      <w:start w:val="4"/>
      <w:numFmt w:val="decimal"/>
      <w:lvlText w:val="%8."/>
      <w:lvlJc w:val="left"/>
      <w:pPr>
        <w:tabs>
          <w:tab w:val="num" w:pos="3240"/>
        </w:tabs>
        <w:ind w:left="3240" w:hanging="360"/>
      </w:pPr>
      <w:rPr>
        <w:rFonts w:hint="default"/>
      </w:rPr>
    </w:lvl>
    <w:lvl w:ilvl="8">
      <w:start w:val="4"/>
      <w:numFmt w:val="decimal"/>
      <w:lvlText w:val="%9."/>
      <w:lvlJc w:val="left"/>
      <w:pPr>
        <w:tabs>
          <w:tab w:val="num" w:pos="3600"/>
        </w:tabs>
        <w:ind w:left="3600" w:hanging="360"/>
      </w:pPr>
      <w:rPr>
        <w:rFonts w:hint="default"/>
      </w:rPr>
    </w:lvl>
  </w:abstractNum>
  <w:abstractNum w:abstractNumId="28">
    <w:nsid w:val="68380171"/>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9">
    <w:nsid w:val="6E784ADB"/>
    <w:multiLevelType w:val="multilevel"/>
    <w:tmpl w:val="1B32C3A4"/>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F96150C"/>
    <w:multiLevelType w:val="hybridMultilevel"/>
    <w:tmpl w:val="D400C59E"/>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1">
    <w:nsid w:val="71D079F0"/>
    <w:multiLevelType w:val="multilevel"/>
    <w:tmpl w:val="0BC020D8"/>
    <w:lvl w:ilvl="0">
      <w:start w:val="6"/>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2">
    <w:nsid w:val="725F658E"/>
    <w:multiLevelType w:val="hybridMultilevel"/>
    <w:tmpl w:val="8F567BC4"/>
    <w:lvl w:ilvl="0" w:tplc="B596E948">
      <w:start w:val="8"/>
      <w:numFmt w:val="decimal"/>
      <w:lvlText w:val="%1."/>
      <w:lvlJc w:val="left"/>
      <w:pPr>
        <w:tabs>
          <w:tab w:val="num" w:pos="360"/>
        </w:tabs>
        <w:ind w:left="360" w:hanging="360"/>
      </w:pPr>
    </w:lvl>
    <w:lvl w:ilvl="1" w:tplc="10BA01E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2643E64"/>
    <w:multiLevelType w:val="multilevel"/>
    <w:tmpl w:val="00000001"/>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4">
    <w:nsid w:val="77FA0F13"/>
    <w:multiLevelType w:val="multilevel"/>
    <w:tmpl w:val="1B32C3A4"/>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C7D09CC"/>
    <w:multiLevelType w:val="multilevel"/>
    <w:tmpl w:val="1B32C3A4"/>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7"/>
  </w:num>
  <w:num w:numId="3">
    <w:abstractNumId w:val="10"/>
  </w:num>
  <w:num w:numId="4">
    <w:abstractNumId w:val="2"/>
  </w:num>
  <w:num w:numId="5">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3"/>
  </w:num>
  <w:num w:numId="8">
    <w:abstractNumId w:val="8"/>
  </w:num>
  <w:num w:numId="9">
    <w:abstractNumId w:val="20"/>
  </w:num>
  <w:num w:numId="10">
    <w:abstractNumId w:val="24"/>
  </w:num>
  <w:num w:numId="11">
    <w:abstractNumId w:val="26"/>
  </w:num>
  <w:num w:numId="12">
    <w:abstractNumId w:val="23"/>
  </w:num>
  <w:num w:numId="13">
    <w:abstractNumId w:val="12"/>
  </w:num>
  <w:num w:numId="14">
    <w:abstractNumId w:val="9"/>
  </w:num>
  <w:num w:numId="15">
    <w:abstractNumId w:val="14"/>
  </w:num>
  <w:num w:numId="16">
    <w:abstractNumId w:val="18"/>
  </w:num>
  <w:num w:numId="17">
    <w:abstractNumId w:val="11"/>
    <w:lvlOverride w:ilvl="0">
      <w:lvl w:ilvl="0">
        <w:start w:val="1"/>
        <w:numFmt w:val="decimal"/>
        <w:lvlText w:val="%1."/>
        <w:lvlJc w:val="left"/>
        <w:pPr>
          <w:ind w:left="644" w:hanging="360"/>
        </w:pPr>
        <w:rPr>
          <w:b w:val="0"/>
        </w:rPr>
      </w:lvl>
    </w:lvlOverride>
  </w:num>
  <w:num w:numId="18">
    <w:abstractNumId w:val="4"/>
  </w:num>
  <w:num w:numId="19">
    <w:abstractNumId w:val="3"/>
  </w:num>
  <w:num w:numId="20">
    <w:abstractNumId w:val="31"/>
  </w:num>
  <w:num w:numId="21">
    <w:abstractNumId w:val="21"/>
  </w:num>
  <w:num w:numId="22">
    <w:abstractNumId w:val="5"/>
  </w:num>
  <w:num w:numId="23">
    <w:abstractNumId w:val="13"/>
  </w:num>
  <w:num w:numId="24">
    <w:abstractNumId w:val="25"/>
  </w:num>
  <w:num w:numId="25">
    <w:abstractNumId w:val="29"/>
  </w:num>
  <w:num w:numId="26">
    <w:abstractNumId w:val="34"/>
  </w:num>
  <w:num w:numId="27">
    <w:abstractNumId w:val="35"/>
  </w:num>
  <w:num w:numId="28">
    <w:abstractNumId w:val="15"/>
  </w:num>
  <w:num w:numId="29">
    <w:abstractNumId w:val="17"/>
  </w:num>
  <w:num w:numId="30">
    <w:abstractNumId w:val="22"/>
  </w:num>
  <w:num w:numId="31">
    <w:abstractNumId w:val="30"/>
  </w:num>
  <w:num w:numId="32">
    <w:abstractNumId w:val="16"/>
  </w:num>
  <w:num w:numId="33">
    <w:abstractNumId w:val="1"/>
  </w:num>
  <w:num w:numId="34">
    <w:abstractNumId w:val="6"/>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BD"/>
    <w:rsid w:val="00000D57"/>
    <w:rsid w:val="000131CE"/>
    <w:rsid w:val="00084ED5"/>
    <w:rsid w:val="000A7AA0"/>
    <w:rsid w:val="000E0C17"/>
    <w:rsid w:val="000E4728"/>
    <w:rsid w:val="000F30DF"/>
    <w:rsid w:val="0011255F"/>
    <w:rsid w:val="0013717D"/>
    <w:rsid w:val="00155BD7"/>
    <w:rsid w:val="001667BE"/>
    <w:rsid w:val="00194A0F"/>
    <w:rsid w:val="001C684A"/>
    <w:rsid w:val="001D0860"/>
    <w:rsid w:val="001E5E57"/>
    <w:rsid w:val="0020434F"/>
    <w:rsid w:val="00217695"/>
    <w:rsid w:val="002301B5"/>
    <w:rsid w:val="00242BD7"/>
    <w:rsid w:val="002B5346"/>
    <w:rsid w:val="002E1764"/>
    <w:rsid w:val="00302DC9"/>
    <w:rsid w:val="00323669"/>
    <w:rsid w:val="0033130F"/>
    <w:rsid w:val="003406F7"/>
    <w:rsid w:val="00367B63"/>
    <w:rsid w:val="003727E1"/>
    <w:rsid w:val="003A18AC"/>
    <w:rsid w:val="003F011B"/>
    <w:rsid w:val="00401E93"/>
    <w:rsid w:val="00417675"/>
    <w:rsid w:val="00417F24"/>
    <w:rsid w:val="00421AE8"/>
    <w:rsid w:val="00441558"/>
    <w:rsid w:val="00450101"/>
    <w:rsid w:val="004677E5"/>
    <w:rsid w:val="00473A18"/>
    <w:rsid w:val="004D2071"/>
    <w:rsid w:val="004E0C4C"/>
    <w:rsid w:val="004E2E69"/>
    <w:rsid w:val="00506745"/>
    <w:rsid w:val="00506DAD"/>
    <w:rsid w:val="00523437"/>
    <w:rsid w:val="00555FD1"/>
    <w:rsid w:val="005C1528"/>
    <w:rsid w:val="005C4318"/>
    <w:rsid w:val="00641915"/>
    <w:rsid w:val="006433F7"/>
    <w:rsid w:val="00652CC3"/>
    <w:rsid w:val="0066620A"/>
    <w:rsid w:val="00670068"/>
    <w:rsid w:val="006B6B6D"/>
    <w:rsid w:val="006C7373"/>
    <w:rsid w:val="006D7C3A"/>
    <w:rsid w:val="006F0172"/>
    <w:rsid w:val="006F4FBA"/>
    <w:rsid w:val="00726145"/>
    <w:rsid w:val="00780907"/>
    <w:rsid w:val="007D7993"/>
    <w:rsid w:val="008005B3"/>
    <w:rsid w:val="008203DD"/>
    <w:rsid w:val="00862662"/>
    <w:rsid w:val="00882CFC"/>
    <w:rsid w:val="00892B2C"/>
    <w:rsid w:val="008B07D9"/>
    <w:rsid w:val="008B7044"/>
    <w:rsid w:val="008C4477"/>
    <w:rsid w:val="008D20F2"/>
    <w:rsid w:val="008E43D8"/>
    <w:rsid w:val="00917FE6"/>
    <w:rsid w:val="00926F72"/>
    <w:rsid w:val="00936A8A"/>
    <w:rsid w:val="009462BD"/>
    <w:rsid w:val="00956057"/>
    <w:rsid w:val="0097469D"/>
    <w:rsid w:val="00992614"/>
    <w:rsid w:val="009B70B2"/>
    <w:rsid w:val="009C5CEF"/>
    <w:rsid w:val="009E5E3A"/>
    <w:rsid w:val="009F3A68"/>
    <w:rsid w:val="00A04C84"/>
    <w:rsid w:val="00A153B8"/>
    <w:rsid w:val="00A25317"/>
    <w:rsid w:val="00A846EF"/>
    <w:rsid w:val="00A968DC"/>
    <w:rsid w:val="00AA38AB"/>
    <w:rsid w:val="00AB0B2A"/>
    <w:rsid w:val="00AB7971"/>
    <w:rsid w:val="00AC1985"/>
    <w:rsid w:val="00AD1715"/>
    <w:rsid w:val="00AE3CBC"/>
    <w:rsid w:val="00B13EB7"/>
    <w:rsid w:val="00B43DBA"/>
    <w:rsid w:val="00B64F41"/>
    <w:rsid w:val="00B67945"/>
    <w:rsid w:val="00B83393"/>
    <w:rsid w:val="00BA7BFE"/>
    <w:rsid w:val="00BB0CF6"/>
    <w:rsid w:val="00BD0B77"/>
    <w:rsid w:val="00BD6827"/>
    <w:rsid w:val="00C14CAF"/>
    <w:rsid w:val="00C409AE"/>
    <w:rsid w:val="00CB388F"/>
    <w:rsid w:val="00CB7969"/>
    <w:rsid w:val="00CC2813"/>
    <w:rsid w:val="00CC77E5"/>
    <w:rsid w:val="00CF04B3"/>
    <w:rsid w:val="00D05375"/>
    <w:rsid w:val="00D221AF"/>
    <w:rsid w:val="00D50F1E"/>
    <w:rsid w:val="00D93292"/>
    <w:rsid w:val="00DC1B73"/>
    <w:rsid w:val="00DE219F"/>
    <w:rsid w:val="00DF3FA9"/>
    <w:rsid w:val="00E0549C"/>
    <w:rsid w:val="00E3717A"/>
    <w:rsid w:val="00E50253"/>
    <w:rsid w:val="00E707CD"/>
    <w:rsid w:val="00E72F62"/>
    <w:rsid w:val="00E74B11"/>
    <w:rsid w:val="00E75E7C"/>
    <w:rsid w:val="00E822C7"/>
    <w:rsid w:val="00EB5B69"/>
    <w:rsid w:val="00EF1D87"/>
    <w:rsid w:val="00F059FA"/>
    <w:rsid w:val="00F131AC"/>
    <w:rsid w:val="00F1480A"/>
    <w:rsid w:val="00F15181"/>
    <w:rsid w:val="00F500A3"/>
    <w:rsid w:val="00F5789A"/>
    <w:rsid w:val="00FA16F7"/>
    <w:rsid w:val="00FA7059"/>
    <w:rsid w:val="00FC652A"/>
    <w:rsid w:val="00FD6E08"/>
    <w:rsid w:val="00FF5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2BD"/>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462BD"/>
    <w:pPr>
      <w:suppressLineNumbers/>
    </w:pPr>
  </w:style>
  <w:style w:type="paragraph" w:styleId="Stopka">
    <w:name w:val="footer"/>
    <w:basedOn w:val="Normalny"/>
    <w:link w:val="StopkaZnak"/>
    <w:semiHidden/>
    <w:rsid w:val="009462BD"/>
    <w:pPr>
      <w:suppressLineNumbers/>
      <w:tabs>
        <w:tab w:val="center" w:pos="4818"/>
        <w:tab w:val="right" w:pos="9637"/>
      </w:tabs>
    </w:pPr>
  </w:style>
  <w:style w:type="character" w:customStyle="1" w:styleId="StopkaZnak">
    <w:name w:val="Stopka Znak"/>
    <w:basedOn w:val="Domylnaczcionkaakapitu"/>
    <w:link w:val="Stopka"/>
    <w:semiHidden/>
    <w:rsid w:val="009462BD"/>
    <w:rPr>
      <w:rFonts w:ascii="Times New Roman" w:eastAsia="Lucida Sans Unicode" w:hAnsi="Times New Roman" w:cs="Times New Roman"/>
      <w:sz w:val="24"/>
      <w:szCs w:val="24"/>
    </w:rPr>
  </w:style>
  <w:style w:type="paragraph" w:customStyle="1" w:styleId="Standard">
    <w:name w:val="Standard"/>
    <w:rsid w:val="009462B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rsid w:val="009462BD"/>
    <w:rPr>
      <w:b/>
      <w:bCs/>
    </w:rPr>
  </w:style>
  <w:style w:type="paragraph" w:styleId="Tekstpodstawowy2">
    <w:name w:val="Body Text 2"/>
    <w:basedOn w:val="Normalny"/>
    <w:link w:val="Tekstpodstawowy2Znak"/>
    <w:unhideWhenUsed/>
    <w:rsid w:val="009462BD"/>
    <w:pPr>
      <w:widowControl/>
      <w:spacing w:after="120" w:line="480" w:lineRule="auto"/>
    </w:pPr>
    <w:rPr>
      <w:rFonts w:eastAsia="Times New Roman"/>
      <w:lang w:val="x-none" w:eastAsia="ar-SA"/>
    </w:rPr>
  </w:style>
  <w:style w:type="character" w:customStyle="1" w:styleId="Tekstpodstawowy2Znak">
    <w:name w:val="Tekst podstawowy 2 Znak"/>
    <w:basedOn w:val="Domylnaczcionkaakapitu"/>
    <w:link w:val="Tekstpodstawowy2"/>
    <w:rsid w:val="009462BD"/>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0E0C17"/>
    <w:pPr>
      <w:ind w:left="720"/>
      <w:contextualSpacing/>
    </w:pPr>
  </w:style>
  <w:style w:type="numbering" w:customStyle="1" w:styleId="WW8Num2">
    <w:name w:val="WW8Num2"/>
    <w:basedOn w:val="Bezlisty"/>
    <w:rsid w:val="00194A0F"/>
    <w:pPr>
      <w:numPr>
        <w:numId w:val="16"/>
      </w:numPr>
    </w:pPr>
  </w:style>
  <w:style w:type="paragraph" w:customStyle="1" w:styleId="Tekstpodstawowy31">
    <w:name w:val="Tekst podstawowy 31"/>
    <w:basedOn w:val="Normalny"/>
    <w:rsid w:val="004E0C4C"/>
    <w:pPr>
      <w:tabs>
        <w:tab w:val="left" w:pos="0"/>
      </w:tabs>
      <w:jc w:val="both"/>
    </w:pPr>
    <w:rPr>
      <w:sz w:val="28"/>
      <w:lang w:eastAsia="ar-SA"/>
    </w:rPr>
  </w:style>
  <w:style w:type="paragraph" w:styleId="Tekstpodstawowy">
    <w:name w:val="Body Text"/>
    <w:basedOn w:val="Normalny"/>
    <w:link w:val="TekstpodstawowyZnak"/>
    <w:uiPriority w:val="99"/>
    <w:semiHidden/>
    <w:unhideWhenUsed/>
    <w:rsid w:val="00EB5B69"/>
    <w:pPr>
      <w:spacing w:after="120"/>
    </w:pPr>
  </w:style>
  <w:style w:type="character" w:customStyle="1" w:styleId="TekstpodstawowyZnak">
    <w:name w:val="Tekst podstawowy Znak"/>
    <w:basedOn w:val="Domylnaczcionkaakapitu"/>
    <w:link w:val="Tekstpodstawowy"/>
    <w:uiPriority w:val="99"/>
    <w:semiHidden/>
    <w:rsid w:val="00EB5B69"/>
    <w:rPr>
      <w:rFonts w:ascii="Times New Roman" w:eastAsia="Lucida Sans Unicode" w:hAnsi="Times New Roman" w:cs="Times New Roman"/>
      <w:sz w:val="24"/>
      <w:szCs w:val="24"/>
    </w:rPr>
  </w:style>
  <w:style w:type="paragraph" w:styleId="Tekstpodstawowywcity">
    <w:name w:val="Body Text Indent"/>
    <w:basedOn w:val="Normalny"/>
    <w:link w:val="TekstpodstawowywcityZnak"/>
    <w:rsid w:val="00EB5B69"/>
    <w:pPr>
      <w:widowControl/>
      <w:spacing w:after="120"/>
      <w:ind w:left="283"/>
    </w:pPr>
    <w:rPr>
      <w:rFonts w:eastAsia="Times New Roman"/>
      <w:lang w:eastAsia="ar-SA"/>
    </w:rPr>
  </w:style>
  <w:style w:type="character" w:customStyle="1" w:styleId="TekstpodstawowywcityZnak">
    <w:name w:val="Tekst podstawowy wcięty Znak"/>
    <w:basedOn w:val="Domylnaczcionkaakapitu"/>
    <w:link w:val="Tekstpodstawowywcity"/>
    <w:rsid w:val="00EB5B69"/>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E707CD"/>
    <w:rPr>
      <w:sz w:val="20"/>
      <w:szCs w:val="20"/>
    </w:rPr>
  </w:style>
  <w:style w:type="character" w:customStyle="1" w:styleId="TekstprzypisukocowegoZnak">
    <w:name w:val="Tekst przypisu końcowego Znak"/>
    <w:basedOn w:val="Domylnaczcionkaakapitu"/>
    <w:link w:val="Tekstprzypisukocowego"/>
    <w:uiPriority w:val="99"/>
    <w:semiHidden/>
    <w:rsid w:val="00E707CD"/>
    <w:rPr>
      <w:rFonts w:ascii="Times New Roman" w:eastAsia="Lucida Sans Unicode" w:hAnsi="Times New Roman" w:cs="Times New Roman"/>
      <w:sz w:val="20"/>
      <w:szCs w:val="20"/>
    </w:rPr>
  </w:style>
  <w:style w:type="character" w:styleId="Odwoanieprzypisukocowego">
    <w:name w:val="endnote reference"/>
    <w:basedOn w:val="Domylnaczcionkaakapitu"/>
    <w:uiPriority w:val="99"/>
    <w:semiHidden/>
    <w:unhideWhenUsed/>
    <w:rsid w:val="00E707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62BD"/>
    <w:pPr>
      <w:widowControl w:val="0"/>
      <w:suppressAutoHyphens/>
      <w:spacing w:after="0" w:line="240" w:lineRule="auto"/>
    </w:pPr>
    <w:rPr>
      <w:rFonts w:ascii="Times New Roman" w:eastAsia="Lucida Sans Unicode"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9462BD"/>
    <w:pPr>
      <w:suppressLineNumbers/>
    </w:pPr>
  </w:style>
  <w:style w:type="paragraph" w:styleId="Stopka">
    <w:name w:val="footer"/>
    <w:basedOn w:val="Normalny"/>
    <w:link w:val="StopkaZnak"/>
    <w:semiHidden/>
    <w:rsid w:val="009462BD"/>
    <w:pPr>
      <w:suppressLineNumbers/>
      <w:tabs>
        <w:tab w:val="center" w:pos="4818"/>
        <w:tab w:val="right" w:pos="9637"/>
      </w:tabs>
    </w:pPr>
  </w:style>
  <w:style w:type="character" w:customStyle="1" w:styleId="StopkaZnak">
    <w:name w:val="Stopka Znak"/>
    <w:basedOn w:val="Domylnaczcionkaakapitu"/>
    <w:link w:val="Stopka"/>
    <w:semiHidden/>
    <w:rsid w:val="009462BD"/>
    <w:rPr>
      <w:rFonts w:ascii="Times New Roman" w:eastAsia="Lucida Sans Unicode" w:hAnsi="Times New Roman" w:cs="Times New Roman"/>
      <w:sz w:val="24"/>
      <w:szCs w:val="24"/>
    </w:rPr>
  </w:style>
  <w:style w:type="paragraph" w:customStyle="1" w:styleId="Standard">
    <w:name w:val="Standard"/>
    <w:rsid w:val="009462B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rsid w:val="009462BD"/>
    <w:rPr>
      <w:b/>
      <w:bCs/>
    </w:rPr>
  </w:style>
  <w:style w:type="paragraph" w:styleId="Tekstpodstawowy2">
    <w:name w:val="Body Text 2"/>
    <w:basedOn w:val="Normalny"/>
    <w:link w:val="Tekstpodstawowy2Znak"/>
    <w:unhideWhenUsed/>
    <w:rsid w:val="009462BD"/>
    <w:pPr>
      <w:widowControl/>
      <w:spacing w:after="120" w:line="480" w:lineRule="auto"/>
    </w:pPr>
    <w:rPr>
      <w:rFonts w:eastAsia="Times New Roman"/>
      <w:lang w:val="x-none" w:eastAsia="ar-SA"/>
    </w:rPr>
  </w:style>
  <w:style w:type="character" w:customStyle="1" w:styleId="Tekstpodstawowy2Znak">
    <w:name w:val="Tekst podstawowy 2 Znak"/>
    <w:basedOn w:val="Domylnaczcionkaakapitu"/>
    <w:link w:val="Tekstpodstawowy2"/>
    <w:rsid w:val="009462BD"/>
    <w:rPr>
      <w:rFonts w:ascii="Times New Roman" w:eastAsia="Times New Roman" w:hAnsi="Times New Roman" w:cs="Times New Roman"/>
      <w:sz w:val="24"/>
      <w:szCs w:val="24"/>
      <w:lang w:val="x-none" w:eastAsia="ar-SA"/>
    </w:rPr>
  </w:style>
  <w:style w:type="paragraph" w:styleId="Akapitzlist">
    <w:name w:val="List Paragraph"/>
    <w:basedOn w:val="Normalny"/>
    <w:uiPriority w:val="34"/>
    <w:qFormat/>
    <w:rsid w:val="000E0C17"/>
    <w:pPr>
      <w:ind w:left="720"/>
      <w:contextualSpacing/>
    </w:pPr>
  </w:style>
  <w:style w:type="numbering" w:customStyle="1" w:styleId="WW8Num2">
    <w:name w:val="WW8Num2"/>
    <w:basedOn w:val="Bezlisty"/>
    <w:rsid w:val="00194A0F"/>
    <w:pPr>
      <w:numPr>
        <w:numId w:val="16"/>
      </w:numPr>
    </w:pPr>
  </w:style>
  <w:style w:type="paragraph" w:customStyle="1" w:styleId="Tekstpodstawowy31">
    <w:name w:val="Tekst podstawowy 31"/>
    <w:basedOn w:val="Normalny"/>
    <w:rsid w:val="004E0C4C"/>
    <w:pPr>
      <w:tabs>
        <w:tab w:val="left" w:pos="0"/>
      </w:tabs>
      <w:jc w:val="both"/>
    </w:pPr>
    <w:rPr>
      <w:sz w:val="28"/>
      <w:lang w:eastAsia="ar-SA"/>
    </w:rPr>
  </w:style>
  <w:style w:type="paragraph" w:styleId="Tekstpodstawowy">
    <w:name w:val="Body Text"/>
    <w:basedOn w:val="Normalny"/>
    <w:link w:val="TekstpodstawowyZnak"/>
    <w:uiPriority w:val="99"/>
    <w:semiHidden/>
    <w:unhideWhenUsed/>
    <w:rsid w:val="00EB5B69"/>
    <w:pPr>
      <w:spacing w:after="120"/>
    </w:pPr>
  </w:style>
  <w:style w:type="character" w:customStyle="1" w:styleId="TekstpodstawowyZnak">
    <w:name w:val="Tekst podstawowy Znak"/>
    <w:basedOn w:val="Domylnaczcionkaakapitu"/>
    <w:link w:val="Tekstpodstawowy"/>
    <w:uiPriority w:val="99"/>
    <w:semiHidden/>
    <w:rsid w:val="00EB5B69"/>
    <w:rPr>
      <w:rFonts w:ascii="Times New Roman" w:eastAsia="Lucida Sans Unicode" w:hAnsi="Times New Roman" w:cs="Times New Roman"/>
      <w:sz w:val="24"/>
      <w:szCs w:val="24"/>
    </w:rPr>
  </w:style>
  <w:style w:type="paragraph" w:styleId="Tekstpodstawowywcity">
    <w:name w:val="Body Text Indent"/>
    <w:basedOn w:val="Normalny"/>
    <w:link w:val="TekstpodstawowywcityZnak"/>
    <w:rsid w:val="00EB5B69"/>
    <w:pPr>
      <w:widowControl/>
      <w:spacing w:after="120"/>
      <w:ind w:left="283"/>
    </w:pPr>
    <w:rPr>
      <w:rFonts w:eastAsia="Times New Roman"/>
      <w:lang w:eastAsia="ar-SA"/>
    </w:rPr>
  </w:style>
  <w:style w:type="character" w:customStyle="1" w:styleId="TekstpodstawowywcityZnak">
    <w:name w:val="Tekst podstawowy wcięty Znak"/>
    <w:basedOn w:val="Domylnaczcionkaakapitu"/>
    <w:link w:val="Tekstpodstawowywcity"/>
    <w:rsid w:val="00EB5B69"/>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E707CD"/>
    <w:rPr>
      <w:sz w:val="20"/>
      <w:szCs w:val="20"/>
    </w:rPr>
  </w:style>
  <w:style w:type="character" w:customStyle="1" w:styleId="TekstprzypisukocowegoZnak">
    <w:name w:val="Tekst przypisu końcowego Znak"/>
    <w:basedOn w:val="Domylnaczcionkaakapitu"/>
    <w:link w:val="Tekstprzypisukocowego"/>
    <w:uiPriority w:val="99"/>
    <w:semiHidden/>
    <w:rsid w:val="00E707CD"/>
    <w:rPr>
      <w:rFonts w:ascii="Times New Roman" w:eastAsia="Lucida Sans Unicode" w:hAnsi="Times New Roman" w:cs="Times New Roman"/>
      <w:sz w:val="20"/>
      <w:szCs w:val="20"/>
    </w:rPr>
  </w:style>
  <w:style w:type="character" w:styleId="Odwoanieprzypisukocowego">
    <w:name w:val="endnote reference"/>
    <w:basedOn w:val="Domylnaczcionkaakapitu"/>
    <w:uiPriority w:val="99"/>
    <w:semiHidden/>
    <w:unhideWhenUsed/>
    <w:rsid w:val="00E70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6979">
      <w:bodyDiv w:val="1"/>
      <w:marLeft w:val="0"/>
      <w:marRight w:val="0"/>
      <w:marTop w:val="0"/>
      <w:marBottom w:val="0"/>
      <w:divBdr>
        <w:top w:val="none" w:sz="0" w:space="0" w:color="auto"/>
        <w:left w:val="none" w:sz="0" w:space="0" w:color="auto"/>
        <w:bottom w:val="none" w:sz="0" w:space="0" w:color="auto"/>
        <w:right w:val="none" w:sz="0" w:space="0" w:color="auto"/>
      </w:divBdr>
    </w:div>
    <w:div w:id="630522308">
      <w:bodyDiv w:val="1"/>
      <w:marLeft w:val="0"/>
      <w:marRight w:val="0"/>
      <w:marTop w:val="0"/>
      <w:marBottom w:val="0"/>
      <w:divBdr>
        <w:top w:val="none" w:sz="0" w:space="0" w:color="auto"/>
        <w:left w:val="none" w:sz="0" w:space="0" w:color="auto"/>
        <w:bottom w:val="none" w:sz="0" w:space="0" w:color="auto"/>
        <w:right w:val="none" w:sz="0" w:space="0" w:color="auto"/>
      </w:divBdr>
    </w:div>
    <w:div w:id="768280582">
      <w:bodyDiv w:val="1"/>
      <w:marLeft w:val="0"/>
      <w:marRight w:val="0"/>
      <w:marTop w:val="0"/>
      <w:marBottom w:val="0"/>
      <w:divBdr>
        <w:top w:val="none" w:sz="0" w:space="0" w:color="auto"/>
        <w:left w:val="none" w:sz="0" w:space="0" w:color="auto"/>
        <w:bottom w:val="none" w:sz="0" w:space="0" w:color="auto"/>
        <w:right w:val="none" w:sz="0" w:space="0" w:color="auto"/>
      </w:divBdr>
    </w:div>
    <w:div w:id="1008408190">
      <w:bodyDiv w:val="1"/>
      <w:marLeft w:val="0"/>
      <w:marRight w:val="0"/>
      <w:marTop w:val="0"/>
      <w:marBottom w:val="0"/>
      <w:divBdr>
        <w:top w:val="none" w:sz="0" w:space="0" w:color="auto"/>
        <w:left w:val="none" w:sz="0" w:space="0" w:color="auto"/>
        <w:bottom w:val="none" w:sz="0" w:space="0" w:color="auto"/>
        <w:right w:val="none" w:sz="0" w:space="0" w:color="auto"/>
      </w:divBdr>
    </w:div>
    <w:div w:id="1344894741">
      <w:bodyDiv w:val="1"/>
      <w:marLeft w:val="0"/>
      <w:marRight w:val="0"/>
      <w:marTop w:val="0"/>
      <w:marBottom w:val="0"/>
      <w:divBdr>
        <w:top w:val="none" w:sz="0" w:space="0" w:color="auto"/>
        <w:left w:val="none" w:sz="0" w:space="0" w:color="auto"/>
        <w:bottom w:val="none" w:sz="0" w:space="0" w:color="auto"/>
        <w:right w:val="none" w:sz="0" w:space="0" w:color="auto"/>
      </w:divBdr>
    </w:div>
    <w:div w:id="1458329516">
      <w:bodyDiv w:val="1"/>
      <w:marLeft w:val="0"/>
      <w:marRight w:val="0"/>
      <w:marTop w:val="0"/>
      <w:marBottom w:val="0"/>
      <w:divBdr>
        <w:top w:val="none" w:sz="0" w:space="0" w:color="auto"/>
        <w:left w:val="none" w:sz="0" w:space="0" w:color="auto"/>
        <w:bottom w:val="none" w:sz="0" w:space="0" w:color="auto"/>
        <w:right w:val="none" w:sz="0" w:space="0" w:color="auto"/>
      </w:divBdr>
    </w:div>
    <w:div w:id="1691488893">
      <w:bodyDiv w:val="1"/>
      <w:marLeft w:val="0"/>
      <w:marRight w:val="0"/>
      <w:marTop w:val="0"/>
      <w:marBottom w:val="0"/>
      <w:divBdr>
        <w:top w:val="none" w:sz="0" w:space="0" w:color="auto"/>
        <w:left w:val="none" w:sz="0" w:space="0" w:color="auto"/>
        <w:bottom w:val="none" w:sz="0" w:space="0" w:color="auto"/>
        <w:right w:val="none" w:sz="0" w:space="0" w:color="auto"/>
      </w:divBdr>
    </w:div>
    <w:div w:id="19644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A04C-872C-463D-B39A-6BC751B4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6</Pages>
  <Words>2726</Words>
  <Characters>16358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m.szarecka</dc:creator>
  <cp:lastModifiedBy>m.szarecka</cp:lastModifiedBy>
  <cp:revision>31</cp:revision>
  <cp:lastPrinted>2014-02-17T11:15:00Z</cp:lastPrinted>
  <dcterms:created xsi:type="dcterms:W3CDTF">2013-03-18T08:31:00Z</dcterms:created>
  <dcterms:modified xsi:type="dcterms:W3CDTF">2014-03-18T10:36:00Z</dcterms:modified>
</cp:coreProperties>
</file>