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D" w:rsidRDefault="009462BD" w:rsidP="009462BD">
      <w:pPr>
        <w:rPr>
          <w:rFonts w:cs="Tahoma"/>
          <w:b/>
        </w:rPr>
      </w:pPr>
      <w:r>
        <w:rPr>
          <w:rFonts w:cs="Tahoma"/>
          <w:b/>
        </w:rPr>
        <w:t>BROI.0012.1.</w:t>
      </w:r>
      <w:r w:rsidR="006F5C68">
        <w:rPr>
          <w:rFonts w:cs="Tahoma"/>
          <w:b/>
        </w:rPr>
        <w:t>6</w:t>
      </w:r>
      <w:r>
        <w:rPr>
          <w:rFonts w:cs="Tahoma"/>
          <w:b/>
        </w:rPr>
        <w:t>.201</w:t>
      </w:r>
      <w:r w:rsidR="003B53C0">
        <w:rPr>
          <w:rFonts w:cs="Tahoma"/>
          <w:b/>
        </w:rPr>
        <w:t>4</w:t>
      </w:r>
    </w:p>
    <w:p w:rsidR="009462BD" w:rsidRDefault="009462BD" w:rsidP="009462B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Protokół nr </w:t>
      </w:r>
      <w:r w:rsidR="003D1C2A">
        <w:rPr>
          <w:rFonts w:cs="Tahoma"/>
          <w:b/>
        </w:rPr>
        <w:t>3</w:t>
      </w:r>
      <w:r w:rsidR="006F5C68">
        <w:rPr>
          <w:rFonts w:cs="Tahoma"/>
          <w:b/>
        </w:rPr>
        <w:t>2</w:t>
      </w:r>
      <w:r>
        <w:rPr>
          <w:rFonts w:cs="Tahoma"/>
          <w:b/>
        </w:rPr>
        <w:t>/1</w:t>
      </w:r>
      <w:r w:rsidR="003B53C0">
        <w:rPr>
          <w:rFonts w:cs="Tahoma"/>
          <w:b/>
        </w:rPr>
        <w:t>4</w:t>
      </w:r>
    </w:p>
    <w:p w:rsidR="009462BD" w:rsidRDefault="009462BD" w:rsidP="00365D19">
      <w:pPr>
        <w:spacing w:line="200" w:lineRule="atLeast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z posiedzenia Komisji Administracji, Bezpieczeństwa</w:t>
      </w:r>
      <w:r>
        <w:rPr>
          <w:rFonts w:cs="Tahoma"/>
          <w:b/>
          <w:bCs/>
        </w:rPr>
        <w:br/>
        <w:t xml:space="preserve">i Porządku Publicznego Rady Powiatu we Włocławku </w:t>
      </w:r>
      <w:r>
        <w:rPr>
          <w:rFonts w:cs="Tahoma"/>
          <w:b/>
          <w:bCs/>
        </w:rPr>
        <w:br/>
        <w:t xml:space="preserve"> z dnia </w:t>
      </w:r>
      <w:r w:rsidR="006F5C68">
        <w:rPr>
          <w:rFonts w:cs="Tahoma"/>
          <w:b/>
          <w:bCs/>
        </w:rPr>
        <w:t>17 września</w:t>
      </w:r>
      <w:r w:rsidR="003B53C0">
        <w:rPr>
          <w:rFonts w:cs="Tahoma"/>
          <w:b/>
          <w:bCs/>
        </w:rPr>
        <w:t xml:space="preserve"> 2014</w:t>
      </w:r>
      <w:r w:rsidR="00365D19">
        <w:rPr>
          <w:rFonts w:cs="Tahoma"/>
          <w:b/>
          <w:bCs/>
        </w:rPr>
        <w:t xml:space="preserve"> roku</w:t>
      </w:r>
    </w:p>
    <w:p w:rsidR="009462BD" w:rsidRDefault="009462BD" w:rsidP="009462BD">
      <w:pPr>
        <w:spacing w:line="200" w:lineRule="atLeast"/>
        <w:jc w:val="center"/>
        <w:rPr>
          <w:rFonts w:cs="Tahoma"/>
          <w:b/>
          <w:bCs/>
        </w:rPr>
      </w:pPr>
    </w:p>
    <w:p w:rsidR="009462BD" w:rsidRPr="00B462F2" w:rsidRDefault="009462BD" w:rsidP="009462BD">
      <w:pPr>
        <w:spacing w:line="200" w:lineRule="atLeast"/>
        <w:jc w:val="center"/>
        <w:rPr>
          <w:b/>
          <w:bCs/>
        </w:rPr>
      </w:pPr>
    </w:p>
    <w:p w:rsidR="009462BD" w:rsidRDefault="00365D19" w:rsidP="00B649C1">
      <w:pPr>
        <w:pStyle w:val="Zawartotabeli"/>
        <w:numPr>
          <w:ilvl w:val="0"/>
          <w:numId w:val="4"/>
        </w:numPr>
        <w:spacing w:line="200" w:lineRule="atLeast"/>
        <w:rPr>
          <w:b/>
          <w:bCs/>
          <w:iCs/>
        </w:rPr>
      </w:pPr>
      <w:r w:rsidRPr="00B462F2">
        <w:rPr>
          <w:b/>
          <w:bCs/>
          <w:iCs/>
        </w:rPr>
        <w:t>Otwarcie obrad Komisji.</w:t>
      </w:r>
    </w:p>
    <w:p w:rsidR="00B462F2" w:rsidRPr="00B462F2" w:rsidRDefault="00B462F2" w:rsidP="00B462F2">
      <w:pPr>
        <w:pStyle w:val="Zawartotabeli"/>
        <w:spacing w:line="200" w:lineRule="atLeast"/>
        <w:ind w:left="720"/>
        <w:rPr>
          <w:b/>
          <w:bCs/>
          <w:iCs/>
        </w:rPr>
      </w:pPr>
    </w:p>
    <w:p w:rsidR="009462BD" w:rsidRPr="00B462F2" w:rsidRDefault="009462BD" w:rsidP="00365D19">
      <w:pPr>
        <w:pStyle w:val="Standard"/>
        <w:jc w:val="both"/>
        <w:rPr>
          <w:rFonts w:eastAsia="Times New Roman" w:cs="Times New Roman"/>
          <w:b/>
          <w:color w:val="FF0000"/>
        </w:rPr>
      </w:pPr>
      <w:r w:rsidRPr="00B462F2">
        <w:rPr>
          <w:rFonts w:cs="Times New Roman"/>
        </w:rPr>
        <w:tab/>
        <w:t xml:space="preserve">W dniu </w:t>
      </w:r>
      <w:r w:rsidR="006F5C68">
        <w:rPr>
          <w:rFonts w:cs="Times New Roman"/>
        </w:rPr>
        <w:t>17 września 2014</w:t>
      </w:r>
      <w:r w:rsidRPr="00B462F2">
        <w:rPr>
          <w:rFonts w:cs="Times New Roman"/>
        </w:rPr>
        <w:t xml:space="preserve"> roku o godzinie </w:t>
      </w:r>
      <w:r w:rsidR="009C5CEF" w:rsidRPr="00B462F2">
        <w:rPr>
          <w:rFonts w:cs="Times New Roman"/>
        </w:rPr>
        <w:t>1</w:t>
      </w:r>
      <w:r w:rsidR="006F5C68">
        <w:rPr>
          <w:rFonts w:cs="Times New Roman"/>
        </w:rPr>
        <w:t>3:1</w:t>
      </w:r>
      <w:r w:rsidR="009B793E" w:rsidRPr="00B462F2">
        <w:rPr>
          <w:rFonts w:cs="Times New Roman"/>
        </w:rPr>
        <w:t>5</w:t>
      </w:r>
      <w:r w:rsidRPr="00B462F2">
        <w:rPr>
          <w:rFonts w:cs="Times New Roman"/>
          <w:vertAlign w:val="superscript"/>
        </w:rPr>
        <w:t xml:space="preserve"> </w:t>
      </w:r>
      <w:r w:rsidR="006F5C68">
        <w:rPr>
          <w:rFonts w:cs="Times New Roman"/>
        </w:rPr>
        <w:t>Przewodnicząca Komisji</w:t>
      </w:r>
      <w:r w:rsidRPr="00B462F2">
        <w:rPr>
          <w:rFonts w:cs="Times New Roman"/>
        </w:rPr>
        <w:t xml:space="preserve"> Administracji, Bezpieczeństwa i Porządku Publicznego Pan</w:t>
      </w:r>
      <w:r w:rsidR="006F5C68">
        <w:rPr>
          <w:rFonts w:cs="Times New Roman"/>
        </w:rPr>
        <w:t xml:space="preserve">i Anna Kozłowska </w:t>
      </w:r>
      <w:r w:rsidRPr="00B462F2">
        <w:rPr>
          <w:rFonts w:cs="Times New Roman"/>
        </w:rPr>
        <w:t xml:space="preserve"> dokonała otwarcia obrad Komisji, powitała wszystkich członków Komisji</w:t>
      </w:r>
      <w:r w:rsidR="006F5C68">
        <w:rPr>
          <w:rFonts w:cs="Times New Roman"/>
        </w:rPr>
        <w:t xml:space="preserve"> i zaproszonych gości w osobach Pani Magdaleny </w:t>
      </w:r>
      <w:proofErr w:type="spellStart"/>
      <w:r w:rsidR="006F5C68">
        <w:rPr>
          <w:rFonts w:cs="Times New Roman"/>
        </w:rPr>
        <w:t>Fejdowskiej</w:t>
      </w:r>
      <w:proofErr w:type="spellEnd"/>
      <w:r w:rsidR="006F5C68">
        <w:rPr>
          <w:rFonts w:cs="Times New Roman"/>
        </w:rPr>
        <w:t xml:space="preserve"> –Państwowego Powiatowego Inspektora Sanitarnego, Panią Zofię Ziółkowską – Zastępcę Państwowego Powiatowego Inspektora Sanitarnego we Włocławku, Panią Annę Lewandowska – Specjalistę w Wydziale Zarzadzania, Administracji i Bezpieczeństwa oraz Panią Emilię Kordylewska – Pomoc Administracyjną w Wydziale Zarządzania, Administracji i Bezpieczeństwa</w:t>
      </w:r>
      <w:r w:rsidR="00CB02A5">
        <w:rPr>
          <w:rFonts w:cs="Times New Roman"/>
        </w:rPr>
        <w:t xml:space="preserve"> a także </w:t>
      </w:r>
      <w:r w:rsidR="00294138">
        <w:rPr>
          <w:rFonts w:cs="Times New Roman"/>
        </w:rPr>
        <w:t xml:space="preserve">Pana Sławomira Sawickiego – Zastępcy </w:t>
      </w:r>
      <w:r w:rsidR="00CB02A5">
        <w:rPr>
          <w:rFonts w:cs="Times New Roman"/>
        </w:rPr>
        <w:t xml:space="preserve">Dyrektora </w:t>
      </w:r>
      <w:r w:rsidR="00294138">
        <w:rPr>
          <w:rFonts w:cs="Times New Roman"/>
        </w:rPr>
        <w:t xml:space="preserve">PUP we Włocławku </w:t>
      </w:r>
      <w:r w:rsidR="006F5C68">
        <w:rPr>
          <w:rFonts w:cs="Times New Roman"/>
        </w:rPr>
        <w:t xml:space="preserve">. </w:t>
      </w:r>
    </w:p>
    <w:p w:rsidR="009462BD" w:rsidRPr="00B462F2" w:rsidRDefault="009462BD" w:rsidP="009462BD">
      <w:pPr>
        <w:pStyle w:val="Zawartotabeli"/>
        <w:spacing w:line="200" w:lineRule="atLeast"/>
        <w:jc w:val="both"/>
      </w:pPr>
    </w:p>
    <w:p w:rsidR="009462BD" w:rsidRDefault="009462BD" w:rsidP="00B649C1">
      <w:pPr>
        <w:pStyle w:val="Zawartotabeli"/>
        <w:numPr>
          <w:ilvl w:val="0"/>
          <w:numId w:val="4"/>
        </w:numPr>
        <w:spacing w:line="200" w:lineRule="atLeast"/>
        <w:rPr>
          <w:b/>
          <w:bCs/>
          <w:iCs/>
        </w:rPr>
      </w:pPr>
      <w:r w:rsidRPr="00B462F2">
        <w:rPr>
          <w:b/>
          <w:bCs/>
          <w:iCs/>
        </w:rPr>
        <w:t xml:space="preserve">Stwierdzenie quorum. </w:t>
      </w:r>
    </w:p>
    <w:p w:rsidR="00B462F2" w:rsidRPr="00B462F2" w:rsidRDefault="00B462F2" w:rsidP="00B462F2">
      <w:pPr>
        <w:pStyle w:val="Zawartotabeli"/>
        <w:spacing w:line="200" w:lineRule="atLeast"/>
        <w:ind w:left="720"/>
        <w:rPr>
          <w:b/>
          <w:bCs/>
          <w:iCs/>
        </w:rPr>
      </w:pPr>
    </w:p>
    <w:p w:rsidR="009462BD" w:rsidRDefault="009462BD" w:rsidP="008F2D98">
      <w:pPr>
        <w:tabs>
          <w:tab w:val="left" w:pos="720"/>
        </w:tabs>
        <w:spacing w:line="200" w:lineRule="atLeast"/>
        <w:jc w:val="both"/>
      </w:pPr>
      <w:r w:rsidRPr="00B462F2">
        <w:t xml:space="preserve">Na podstawie listy obecności </w:t>
      </w:r>
      <w:r w:rsidR="006F5C68">
        <w:t>Przewodnicząca Komisji</w:t>
      </w:r>
      <w:r w:rsidRPr="00B462F2">
        <w:t xml:space="preserve"> stwierdził</w:t>
      </w:r>
      <w:r w:rsidR="006F5C68">
        <w:t>a</w:t>
      </w:r>
      <w:r w:rsidRPr="00B462F2">
        <w:t>, że w obradach uczestnicz</w:t>
      </w:r>
      <w:r w:rsidR="006F5C68">
        <w:t>y</w:t>
      </w:r>
      <w:r w:rsidRPr="00B462F2">
        <w:t xml:space="preserve"> </w:t>
      </w:r>
      <w:r w:rsidR="006F5C68">
        <w:t>5</w:t>
      </w:r>
      <w:r w:rsidR="00EF60D1" w:rsidRPr="00B462F2">
        <w:t xml:space="preserve"> </w:t>
      </w:r>
      <w:r w:rsidRPr="00B462F2">
        <w:t>os</w:t>
      </w:r>
      <w:r w:rsidR="00EF60D1" w:rsidRPr="00B462F2">
        <w:t>oby</w:t>
      </w:r>
      <w:r w:rsidRPr="00B462F2">
        <w:t xml:space="preserve">, co wobec ustawowego składu Komisji, liczącego </w:t>
      </w:r>
      <w:r w:rsidR="00003CB6" w:rsidRPr="00B462F2">
        <w:t>5</w:t>
      </w:r>
      <w:r w:rsidRPr="00B462F2">
        <w:t xml:space="preserve"> osób stanowi wymagane quorum.</w:t>
      </w:r>
    </w:p>
    <w:p w:rsidR="00B462F2" w:rsidRPr="00B462F2" w:rsidRDefault="00B462F2" w:rsidP="008F2D98">
      <w:pPr>
        <w:tabs>
          <w:tab w:val="left" w:pos="720"/>
        </w:tabs>
        <w:spacing w:line="200" w:lineRule="atLeast"/>
        <w:jc w:val="both"/>
      </w:pPr>
    </w:p>
    <w:p w:rsidR="009462BD" w:rsidRPr="00B462F2" w:rsidRDefault="009462BD" w:rsidP="008F2D98">
      <w:pPr>
        <w:spacing w:line="200" w:lineRule="atLeast"/>
        <w:jc w:val="both"/>
      </w:pPr>
      <w:r w:rsidRPr="00B462F2">
        <w:t>Lista obecności członków Komisji stanowi załącznik nr 1 do niniejszego protokołu.</w:t>
      </w:r>
    </w:p>
    <w:p w:rsidR="009462BD" w:rsidRPr="00B462F2" w:rsidRDefault="009462BD" w:rsidP="008F2D98">
      <w:pPr>
        <w:tabs>
          <w:tab w:val="left" w:pos="390"/>
        </w:tabs>
        <w:spacing w:line="200" w:lineRule="atLeast"/>
        <w:jc w:val="both"/>
        <w:rPr>
          <w:b/>
          <w:bCs/>
        </w:rPr>
      </w:pPr>
      <w:r w:rsidRPr="00B462F2">
        <w:t>Lista zaproszonych gości stanowi załącznik nr 2 do niniejszego protokołu</w:t>
      </w:r>
      <w:r w:rsidRPr="00B462F2">
        <w:rPr>
          <w:b/>
          <w:bCs/>
        </w:rPr>
        <w:t>.</w:t>
      </w:r>
    </w:p>
    <w:p w:rsidR="009462BD" w:rsidRPr="00B462F2" w:rsidRDefault="009462BD" w:rsidP="00365D19">
      <w:pPr>
        <w:tabs>
          <w:tab w:val="left" w:pos="390"/>
        </w:tabs>
        <w:spacing w:line="200" w:lineRule="atLeast"/>
        <w:jc w:val="both"/>
        <w:rPr>
          <w:b/>
          <w:bCs/>
        </w:rPr>
      </w:pP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  <w:rPr>
          <w:b/>
          <w:bCs/>
        </w:rPr>
      </w:pPr>
    </w:p>
    <w:p w:rsidR="009462BD" w:rsidRDefault="009462BD" w:rsidP="00B649C1">
      <w:pPr>
        <w:pStyle w:val="Zawartotabeli"/>
        <w:numPr>
          <w:ilvl w:val="0"/>
          <w:numId w:val="4"/>
        </w:numPr>
        <w:spacing w:line="200" w:lineRule="atLeast"/>
        <w:jc w:val="both"/>
        <w:rPr>
          <w:b/>
          <w:bCs/>
          <w:iCs/>
        </w:rPr>
      </w:pPr>
      <w:r w:rsidRPr="00B462F2">
        <w:rPr>
          <w:b/>
          <w:bCs/>
          <w:iCs/>
        </w:rPr>
        <w:t xml:space="preserve">Przyjęcie porządku obrad. </w:t>
      </w:r>
    </w:p>
    <w:p w:rsidR="00B462F2" w:rsidRPr="00B462F2" w:rsidRDefault="00B462F2" w:rsidP="00B462F2">
      <w:pPr>
        <w:pStyle w:val="Zawartotabeli"/>
        <w:spacing w:line="200" w:lineRule="atLeast"/>
        <w:ind w:left="720"/>
        <w:jc w:val="both"/>
        <w:rPr>
          <w:b/>
          <w:bCs/>
          <w:iCs/>
        </w:rPr>
      </w:pPr>
    </w:p>
    <w:p w:rsidR="009462BD" w:rsidRPr="00B462F2" w:rsidRDefault="006F5C68" w:rsidP="004677E5">
      <w:pPr>
        <w:pStyle w:val="Tekstpodstawowy2"/>
        <w:suppressAutoHyphens w:val="0"/>
        <w:spacing w:after="0" w:line="240" w:lineRule="auto"/>
        <w:jc w:val="both"/>
        <w:rPr>
          <w:b/>
          <w:lang w:val="pl-PL"/>
        </w:rPr>
      </w:pPr>
      <w:r>
        <w:rPr>
          <w:b/>
        </w:rPr>
        <w:t>Przewodnicząca Komisji</w:t>
      </w:r>
      <w:r w:rsidR="009462BD" w:rsidRPr="00B462F2">
        <w:rPr>
          <w:b/>
        </w:rPr>
        <w:t xml:space="preserve"> </w:t>
      </w:r>
      <w:r w:rsidR="009462BD" w:rsidRPr="00B462F2">
        <w:t xml:space="preserve"> powiedział</w:t>
      </w:r>
      <w:r>
        <w:rPr>
          <w:lang w:val="pl-PL"/>
        </w:rPr>
        <w:t>a</w:t>
      </w:r>
      <w:r w:rsidR="009462BD" w:rsidRPr="00B462F2">
        <w:rPr>
          <w:iCs/>
        </w:rPr>
        <w:t>,</w:t>
      </w:r>
      <w:r w:rsidR="009462BD" w:rsidRPr="00B462F2">
        <w:rPr>
          <w:b/>
          <w:iCs/>
        </w:rPr>
        <w:t xml:space="preserve"> </w:t>
      </w:r>
      <w:r w:rsidR="009462BD" w:rsidRPr="00B462F2">
        <w:t xml:space="preserve">że wraz zawiadomieniem o posiedzeniu Komisji Administracji, Bezpieczeństwa i Porządku Publicznego  członkowie komisji otrzymali porządek obrad. </w:t>
      </w:r>
    </w:p>
    <w:p w:rsidR="009462BD" w:rsidRPr="00B462F2" w:rsidRDefault="006F5C68" w:rsidP="00E55AE1">
      <w:pPr>
        <w:tabs>
          <w:tab w:val="left" w:pos="390"/>
        </w:tabs>
        <w:ind w:left="30"/>
        <w:jc w:val="both"/>
      </w:pPr>
      <w:r>
        <w:t>Przewodnicząca Komisji</w:t>
      </w:r>
      <w:r w:rsidR="009462BD" w:rsidRPr="00B462F2">
        <w:t xml:space="preserve"> zapytał</w:t>
      </w:r>
      <w:r>
        <w:t>a</w:t>
      </w:r>
      <w:r w:rsidR="009462BD" w:rsidRPr="00B462F2">
        <w:t>, czy członkowie Komisji mają uwagi do porządku obrad?</w:t>
      </w:r>
    </w:p>
    <w:p w:rsidR="009462BD" w:rsidRPr="00B462F2" w:rsidRDefault="006F5C68" w:rsidP="009462BD">
      <w:pPr>
        <w:jc w:val="both"/>
      </w:pPr>
      <w:r>
        <w:t>Przewodnicząca Komisji</w:t>
      </w:r>
      <w:r w:rsidR="0009390F" w:rsidRPr="00B462F2">
        <w:t xml:space="preserve"> zapytał</w:t>
      </w:r>
      <w:r>
        <w:t>a</w:t>
      </w:r>
      <w:r w:rsidR="0009390F" w:rsidRPr="00B462F2">
        <w:t xml:space="preserve"> </w:t>
      </w:r>
      <w:r w:rsidR="009462BD" w:rsidRPr="00B462F2">
        <w:t>członków Komisji, kto jest za przyjęciem porządku obrad i przeprowadził</w:t>
      </w:r>
      <w:r>
        <w:t>a</w:t>
      </w:r>
      <w:r w:rsidR="009462BD" w:rsidRPr="00B462F2">
        <w:t xml:space="preserve"> procedurę głosowania.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Wyniki głosowania: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Za-</w:t>
      </w:r>
      <w:r w:rsidR="006F5C68">
        <w:t>5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Przeciw-0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>Wstrzymało się-0</w:t>
      </w: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 xml:space="preserve">Na podstawie przeprowadzonego głosowania </w:t>
      </w:r>
      <w:r w:rsidR="006F5C68">
        <w:t>Przewodnicząca Komisji</w:t>
      </w:r>
      <w:r w:rsidRPr="00B462F2">
        <w:t xml:space="preserve"> stwierdził</w:t>
      </w:r>
      <w:r w:rsidR="006F5C68">
        <w:t>a</w:t>
      </w:r>
      <w:r w:rsidRPr="00B462F2">
        <w:t>, że Komisja przyjęła porządek obrad</w:t>
      </w:r>
      <w:r w:rsidR="009B793E" w:rsidRPr="00B462F2">
        <w:t>.</w:t>
      </w:r>
    </w:p>
    <w:p w:rsidR="00DF3FA9" w:rsidRPr="00B462F2" w:rsidRDefault="00DF3FA9" w:rsidP="00D11BDC">
      <w:pPr>
        <w:tabs>
          <w:tab w:val="left" w:pos="390"/>
        </w:tabs>
        <w:ind w:left="30"/>
        <w:jc w:val="both"/>
      </w:pPr>
    </w:p>
    <w:p w:rsidR="006F5C68" w:rsidRPr="006F5C68" w:rsidRDefault="006F5C68" w:rsidP="006F5C68">
      <w:pPr>
        <w:pStyle w:val="Standard"/>
        <w:jc w:val="both"/>
        <w:rPr>
          <w:rFonts w:cs="Times New Roman"/>
          <w:bCs/>
          <w:i/>
          <w:iCs/>
          <w:color w:val="auto"/>
          <w:u w:val="single"/>
        </w:rPr>
      </w:pPr>
      <w:r w:rsidRPr="006F5C68">
        <w:rPr>
          <w:rFonts w:cs="Times New Roman"/>
          <w:bCs/>
          <w:i/>
          <w:iCs/>
          <w:color w:val="auto"/>
          <w:u w:val="single"/>
        </w:rPr>
        <w:t>Proponowany porządek obrad:</w:t>
      </w:r>
    </w:p>
    <w:p w:rsidR="006F5C68" w:rsidRPr="006F5C68" w:rsidRDefault="006F5C68" w:rsidP="00B649C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F5C68">
        <w:rPr>
          <w:rFonts w:eastAsia="Times New Roman" w:cs="Times New Roman"/>
          <w:color w:val="auto"/>
        </w:rPr>
        <w:t>Otwarcie obrad Komisji.</w:t>
      </w:r>
    </w:p>
    <w:p w:rsidR="006F5C68" w:rsidRPr="006F5C68" w:rsidRDefault="006F5C68" w:rsidP="00B649C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F5C68">
        <w:rPr>
          <w:rFonts w:eastAsia="Times New Roman" w:cs="Times New Roman"/>
          <w:color w:val="auto"/>
        </w:rPr>
        <w:t>Stwierdzenie quorum.</w:t>
      </w:r>
    </w:p>
    <w:p w:rsidR="006F5C68" w:rsidRPr="006F5C68" w:rsidRDefault="006F5C68" w:rsidP="00B649C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F5C68">
        <w:rPr>
          <w:rFonts w:eastAsia="Times New Roman" w:cs="Times New Roman"/>
          <w:color w:val="auto"/>
        </w:rPr>
        <w:t>Przyjęcie porządku obrad.</w:t>
      </w:r>
    </w:p>
    <w:p w:rsidR="006F5C68" w:rsidRPr="006F5C68" w:rsidRDefault="006F5C68" w:rsidP="00B649C1">
      <w:pPr>
        <w:pStyle w:val="Standard"/>
        <w:widowControl/>
        <w:numPr>
          <w:ilvl w:val="0"/>
          <w:numId w:val="5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6F5C68">
        <w:rPr>
          <w:rFonts w:eastAsia="Times New Roman" w:cs="Times New Roman"/>
          <w:color w:val="auto"/>
        </w:rPr>
        <w:t>Przyjęcie protokołu  nr 31/14 z dnia 22 lipca  2014 roku.</w:t>
      </w:r>
    </w:p>
    <w:p w:rsidR="006F5C68" w:rsidRPr="006F5C68" w:rsidRDefault="006F5C68" w:rsidP="00B649C1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rFonts w:eastAsia="Times New Roman"/>
        </w:rPr>
      </w:pPr>
      <w:r w:rsidRPr="006F5C68">
        <w:rPr>
          <w:rFonts w:eastAsia="Times New Roman"/>
        </w:rPr>
        <w:t xml:space="preserve">Analiza informacji Zarządu Powiatu z realizacji w 2013 roku programów finansowanych ze środków pozabudżetowych i ich efektów rzeczowych związanych z aktywizacją bezrobotnych i ograniczeniem bezrobocia. </w:t>
      </w:r>
    </w:p>
    <w:p w:rsidR="006F5C68" w:rsidRPr="006F5C68" w:rsidRDefault="006F5C68" w:rsidP="00B649C1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rFonts w:eastAsia="Times New Roman"/>
        </w:rPr>
      </w:pPr>
      <w:r w:rsidRPr="006F5C68">
        <w:rPr>
          <w:rFonts w:eastAsia="Times New Roman"/>
        </w:rPr>
        <w:lastRenderedPageBreak/>
        <w:t xml:space="preserve">Informacja Państwowego Powiatowego Inspektora Sanitarnego we Włocławku o stanie bezpieczeństwa sanitarnego  Powiatu Włocławskiego w I połowie 2014 roku. </w:t>
      </w:r>
    </w:p>
    <w:p w:rsidR="006F5C68" w:rsidRPr="006F5C68" w:rsidRDefault="006F5C68" w:rsidP="00B649C1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rFonts w:eastAsia="Times New Roman"/>
        </w:rPr>
      </w:pPr>
      <w:r w:rsidRPr="006F5C68">
        <w:rPr>
          <w:rFonts w:eastAsia="Times New Roman"/>
        </w:rPr>
        <w:t>Informacja Zarządu Powiatu dotycząca działań Powiatu Włocławskiego w związku z przynależnością do związków i stowarzyszeń.</w:t>
      </w:r>
    </w:p>
    <w:p w:rsidR="006F5C68" w:rsidRPr="006F5C68" w:rsidRDefault="006F5C68" w:rsidP="00B649C1">
      <w:pPr>
        <w:pStyle w:val="Akapitzlist"/>
        <w:widowControl/>
        <w:numPr>
          <w:ilvl w:val="0"/>
          <w:numId w:val="5"/>
        </w:numPr>
        <w:suppressAutoHyphens w:val="0"/>
        <w:spacing w:after="200"/>
        <w:jc w:val="both"/>
        <w:rPr>
          <w:rFonts w:eastAsia="Times New Roman"/>
        </w:rPr>
      </w:pPr>
      <w:r w:rsidRPr="006F5C68">
        <w:rPr>
          <w:rFonts w:eastAsia="Times New Roman"/>
        </w:rPr>
        <w:t xml:space="preserve">Informacja Starosty Włocławskiego dotycząca postępowań administracyjnych prowadzonych w Starostwie Powiatowym, w tym </w:t>
      </w:r>
      <w:proofErr w:type="spellStart"/>
      <w:r w:rsidRPr="006F5C68">
        <w:rPr>
          <w:rFonts w:eastAsia="Times New Roman"/>
        </w:rPr>
        <w:t>odwołań</w:t>
      </w:r>
      <w:proofErr w:type="spellEnd"/>
      <w:r w:rsidRPr="006F5C68">
        <w:rPr>
          <w:rFonts w:eastAsia="Times New Roman"/>
        </w:rPr>
        <w:t xml:space="preserve"> od rozstrzygnięć podejmowanych w toku postępowań administracyjnych.</w:t>
      </w:r>
    </w:p>
    <w:p w:rsidR="006F5C68" w:rsidRPr="006F5C68" w:rsidRDefault="006F5C68" w:rsidP="00B649C1">
      <w:pPr>
        <w:pStyle w:val="Akapitzlist"/>
        <w:widowControl/>
        <w:numPr>
          <w:ilvl w:val="0"/>
          <w:numId w:val="5"/>
        </w:numPr>
        <w:tabs>
          <w:tab w:val="left" w:pos="720"/>
        </w:tabs>
        <w:suppressAutoHyphens w:val="0"/>
        <w:jc w:val="both"/>
      </w:pPr>
      <w:r w:rsidRPr="006F5C68">
        <w:t>Sprawy różne.</w:t>
      </w:r>
    </w:p>
    <w:p w:rsidR="006F5C68" w:rsidRPr="006F5C68" w:rsidRDefault="006F5C68" w:rsidP="00B649C1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Style w:val="StrongEmphasis"/>
          <w:rFonts w:cs="Times New Roman"/>
          <w:b w:val="0"/>
          <w:bCs w:val="0"/>
          <w:color w:val="auto"/>
        </w:rPr>
      </w:pPr>
      <w:r w:rsidRPr="006F5C68">
        <w:rPr>
          <w:rStyle w:val="StrongEmphasis"/>
          <w:rFonts w:cs="Times New Roman"/>
          <w:b w:val="0"/>
          <w:color w:val="auto"/>
        </w:rPr>
        <w:t>Zakończenie obrad.</w:t>
      </w:r>
    </w:p>
    <w:p w:rsidR="009462BD" w:rsidRPr="00B462F2" w:rsidRDefault="009462BD" w:rsidP="009462BD">
      <w:pPr>
        <w:pStyle w:val="Standard"/>
        <w:tabs>
          <w:tab w:val="left" w:pos="720"/>
        </w:tabs>
        <w:jc w:val="both"/>
        <w:rPr>
          <w:rFonts w:cs="Times New Roman"/>
          <w:b/>
        </w:rPr>
      </w:pPr>
    </w:p>
    <w:p w:rsidR="009462BD" w:rsidRPr="00B462F2" w:rsidRDefault="009462BD" w:rsidP="009462BD">
      <w:pPr>
        <w:tabs>
          <w:tab w:val="left" w:pos="390"/>
        </w:tabs>
        <w:spacing w:line="200" w:lineRule="atLeast"/>
        <w:ind w:left="30"/>
        <w:jc w:val="both"/>
      </w:pPr>
      <w:r w:rsidRPr="00B462F2">
        <w:t xml:space="preserve">Porządek obrad stanowi załącznik nr 3 do niniejszego protokołu. </w:t>
      </w:r>
    </w:p>
    <w:p w:rsidR="009462BD" w:rsidRPr="00B462F2" w:rsidRDefault="009462BD" w:rsidP="009462BD">
      <w:pPr>
        <w:tabs>
          <w:tab w:val="left" w:pos="360"/>
        </w:tabs>
        <w:spacing w:line="200" w:lineRule="atLeast"/>
        <w:jc w:val="both"/>
        <w:rPr>
          <w:b/>
        </w:rPr>
      </w:pPr>
    </w:p>
    <w:p w:rsidR="006F5C68" w:rsidRPr="006F5C68" w:rsidRDefault="006F5C68" w:rsidP="006F5C68">
      <w:pPr>
        <w:pStyle w:val="Standard"/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cs="Times New Roman"/>
          <w:b/>
          <w:color w:val="auto"/>
        </w:rPr>
      </w:pPr>
      <w:r w:rsidRPr="00B462F2">
        <w:rPr>
          <w:rFonts w:eastAsia="Times New Roman"/>
          <w:b/>
          <w:bCs/>
          <w:iCs/>
        </w:rPr>
        <w:t xml:space="preserve">Przyjęcie </w:t>
      </w:r>
      <w:r w:rsidRPr="00B462F2">
        <w:rPr>
          <w:rFonts w:eastAsia="Times New Roman"/>
          <w:b/>
        </w:rPr>
        <w:t xml:space="preserve"> protokołu  </w:t>
      </w:r>
      <w:r w:rsidRPr="006F5C68">
        <w:rPr>
          <w:rFonts w:eastAsia="Times New Roman" w:cs="Times New Roman"/>
          <w:b/>
          <w:color w:val="auto"/>
        </w:rPr>
        <w:t>nr 31/14 z dnia 22 lipca  2014 roku.</w:t>
      </w:r>
    </w:p>
    <w:p w:rsidR="000E0C17" w:rsidRPr="00B462F2" w:rsidRDefault="000E0C17" w:rsidP="006F5C68">
      <w:pPr>
        <w:spacing w:line="200" w:lineRule="atLeast"/>
        <w:ind w:left="720"/>
        <w:jc w:val="both"/>
        <w:rPr>
          <w:rFonts w:eastAsia="Times New Roman"/>
          <w:b/>
          <w:bCs/>
          <w:iCs/>
          <w:color w:val="000000"/>
        </w:rPr>
      </w:pPr>
    </w:p>
    <w:p w:rsidR="00B462F2" w:rsidRPr="00B462F2" w:rsidRDefault="00B462F2" w:rsidP="00B462F2">
      <w:pPr>
        <w:spacing w:line="200" w:lineRule="atLeast"/>
        <w:ind w:left="720"/>
        <w:jc w:val="both"/>
        <w:rPr>
          <w:rFonts w:eastAsia="Times New Roman"/>
          <w:b/>
          <w:bCs/>
          <w:iCs/>
          <w:color w:val="000000"/>
        </w:rPr>
      </w:pPr>
    </w:p>
    <w:p w:rsidR="009462BD" w:rsidRPr="00B462F2" w:rsidRDefault="006F5C68" w:rsidP="0009390F">
      <w:pPr>
        <w:spacing w:line="200" w:lineRule="atLeast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/>
          <w:bCs/>
        </w:rPr>
        <w:t>Przewodnicząca Komisji</w:t>
      </w:r>
      <w:r w:rsidR="009462BD" w:rsidRPr="00B462F2">
        <w:rPr>
          <w:rFonts w:eastAsia="Times New Roman"/>
        </w:rPr>
        <w:t xml:space="preserve"> powiedziała, że z ostatniego posiedzenia Komisji Administracji, Bezpieczeństwa i Porządku Publicznego został sporządzony protokół, który był wyłożony w Biurze Rady i Ochrony Informacji. </w:t>
      </w:r>
      <w:r>
        <w:rPr>
          <w:rFonts w:eastAsia="Times New Roman"/>
        </w:rPr>
        <w:t>Przewodnicząca Komisji</w:t>
      </w:r>
      <w:r w:rsidR="009462BD" w:rsidRPr="00B462F2">
        <w:rPr>
          <w:rFonts w:eastAsia="Times New Roman"/>
        </w:rPr>
        <w:t xml:space="preserve"> zapytał</w:t>
      </w:r>
      <w:r>
        <w:rPr>
          <w:rFonts w:eastAsia="Times New Roman"/>
        </w:rPr>
        <w:t>a</w:t>
      </w:r>
      <w:r w:rsidR="009462BD" w:rsidRPr="00B462F2">
        <w:rPr>
          <w:rFonts w:eastAsia="Times New Roman"/>
        </w:rPr>
        <w:t xml:space="preserve"> członków Komisji, czy mają uwagi do protokołu </w:t>
      </w:r>
      <w:r w:rsidR="009B793E" w:rsidRPr="00B462F2">
        <w:rPr>
          <w:rFonts w:eastAsia="Times New Roman"/>
        </w:rPr>
        <w:t xml:space="preserve">nr </w:t>
      </w:r>
      <w:r w:rsidR="0009390F" w:rsidRPr="00B462F2">
        <w:rPr>
          <w:rFonts w:eastAsia="Times New Roman"/>
        </w:rPr>
        <w:t>3</w:t>
      </w:r>
      <w:r>
        <w:rPr>
          <w:rFonts w:eastAsia="Times New Roman"/>
        </w:rPr>
        <w:t>1</w:t>
      </w:r>
      <w:r w:rsidR="0009390F" w:rsidRPr="00B462F2">
        <w:rPr>
          <w:rFonts w:eastAsia="Times New Roman"/>
        </w:rPr>
        <w:t xml:space="preserve">/14 z dnia </w:t>
      </w:r>
      <w:r>
        <w:rPr>
          <w:rFonts w:eastAsia="Times New Roman"/>
        </w:rPr>
        <w:t>22 lipca</w:t>
      </w:r>
      <w:r w:rsidR="0009390F" w:rsidRPr="00B462F2">
        <w:rPr>
          <w:rFonts w:eastAsia="Times New Roman"/>
        </w:rPr>
        <w:t xml:space="preserve">  2014 roku</w:t>
      </w:r>
      <w:r w:rsidR="009462BD" w:rsidRPr="00B462F2">
        <w:rPr>
          <w:rFonts w:eastAsia="Times New Roman"/>
        </w:rPr>
        <w:t>?</w:t>
      </w:r>
    </w:p>
    <w:p w:rsidR="009462BD" w:rsidRPr="00B462F2" w:rsidRDefault="009462BD" w:rsidP="0009390F">
      <w:pPr>
        <w:spacing w:line="200" w:lineRule="atLeast"/>
        <w:jc w:val="both"/>
        <w:rPr>
          <w:rFonts w:eastAsia="Times New Roman"/>
          <w:bCs/>
          <w:iCs/>
          <w:color w:val="000000"/>
        </w:rPr>
      </w:pPr>
      <w:r w:rsidRPr="00B462F2">
        <w:rPr>
          <w:rFonts w:eastAsia="Times New Roman"/>
        </w:rPr>
        <w:t xml:space="preserve">Wobec braku uwag, </w:t>
      </w:r>
      <w:r w:rsidR="006F5C68">
        <w:rPr>
          <w:rFonts w:eastAsia="Times New Roman"/>
        </w:rPr>
        <w:t>Przewodnicząca Komisji</w:t>
      </w:r>
      <w:r w:rsidRPr="00B462F2">
        <w:rPr>
          <w:rFonts w:eastAsia="Times New Roman"/>
        </w:rPr>
        <w:t xml:space="preserve"> zapytała, kto jest za przyjęciem protokołu </w:t>
      </w:r>
      <w:r w:rsidR="009B793E" w:rsidRPr="00B462F2">
        <w:rPr>
          <w:rFonts w:eastAsia="Times New Roman"/>
        </w:rPr>
        <w:t xml:space="preserve">nr </w:t>
      </w:r>
      <w:r w:rsidR="0009390F" w:rsidRPr="00B462F2">
        <w:rPr>
          <w:rFonts w:eastAsia="Times New Roman"/>
        </w:rPr>
        <w:t>3</w:t>
      </w:r>
      <w:r w:rsidR="006F5C68">
        <w:rPr>
          <w:rFonts w:eastAsia="Times New Roman"/>
        </w:rPr>
        <w:t>1</w:t>
      </w:r>
      <w:r w:rsidR="0009390F" w:rsidRPr="00B462F2">
        <w:rPr>
          <w:rFonts w:eastAsia="Times New Roman"/>
        </w:rPr>
        <w:t xml:space="preserve">/14 z dnia </w:t>
      </w:r>
      <w:r w:rsidR="006F5C68">
        <w:rPr>
          <w:rFonts w:eastAsia="Times New Roman"/>
        </w:rPr>
        <w:t>22 lipca</w:t>
      </w:r>
      <w:r w:rsidR="0009390F" w:rsidRPr="00B462F2">
        <w:rPr>
          <w:rFonts w:eastAsia="Times New Roman"/>
        </w:rPr>
        <w:t xml:space="preserve">  2014 roku </w:t>
      </w:r>
      <w:r w:rsidRPr="00B462F2">
        <w:rPr>
          <w:rFonts w:eastAsia="Times New Roman"/>
        </w:rPr>
        <w:t>i przeprowadził</w:t>
      </w:r>
      <w:r w:rsidR="006F5C68">
        <w:rPr>
          <w:rFonts w:eastAsia="Times New Roman"/>
        </w:rPr>
        <w:t>a</w:t>
      </w:r>
      <w:r w:rsidRPr="00B462F2">
        <w:rPr>
          <w:rFonts w:eastAsia="Times New Roman"/>
        </w:rPr>
        <w:t xml:space="preserve"> procedurę głosowania. </w:t>
      </w:r>
    </w:p>
    <w:p w:rsidR="009462BD" w:rsidRPr="00B462F2" w:rsidRDefault="009462BD" w:rsidP="009462BD">
      <w:pPr>
        <w:spacing w:line="200" w:lineRule="atLeast"/>
        <w:jc w:val="both"/>
      </w:pPr>
      <w:r w:rsidRPr="00B462F2">
        <w:t>Za-</w:t>
      </w:r>
      <w:r w:rsidR="00003CB6" w:rsidRPr="00B462F2">
        <w:t xml:space="preserve"> </w:t>
      </w:r>
      <w:r w:rsidR="006F5C68">
        <w:t>5</w:t>
      </w:r>
    </w:p>
    <w:p w:rsidR="009462BD" w:rsidRPr="00B462F2" w:rsidRDefault="009462BD" w:rsidP="009462BD">
      <w:pPr>
        <w:spacing w:line="200" w:lineRule="atLeast"/>
        <w:jc w:val="both"/>
      </w:pPr>
      <w:r w:rsidRPr="00B462F2">
        <w:t>przeciw-0</w:t>
      </w:r>
    </w:p>
    <w:p w:rsidR="009462BD" w:rsidRPr="00B462F2" w:rsidRDefault="009462BD" w:rsidP="009462BD">
      <w:pPr>
        <w:spacing w:line="200" w:lineRule="atLeast"/>
        <w:jc w:val="both"/>
      </w:pPr>
      <w:r w:rsidRPr="00B462F2">
        <w:t>wstrzymało się-0</w:t>
      </w:r>
    </w:p>
    <w:p w:rsidR="009462BD" w:rsidRPr="00B462F2" w:rsidRDefault="009462BD" w:rsidP="0009390F">
      <w:pPr>
        <w:spacing w:line="200" w:lineRule="atLeast"/>
        <w:jc w:val="both"/>
        <w:rPr>
          <w:rFonts w:eastAsia="Times New Roman"/>
          <w:bCs/>
          <w:iCs/>
          <w:color w:val="000000"/>
        </w:rPr>
      </w:pPr>
      <w:r w:rsidRPr="00B462F2">
        <w:rPr>
          <w:rFonts w:eastAsia="Times New Roman"/>
        </w:rPr>
        <w:t xml:space="preserve">Na podstawie przeprowadzanego głosowania </w:t>
      </w:r>
      <w:r w:rsidR="006F5C68">
        <w:rPr>
          <w:rFonts w:eastAsia="Times New Roman"/>
        </w:rPr>
        <w:t>Przewodnicząca Komisji</w:t>
      </w:r>
      <w:r w:rsidR="00B462F2">
        <w:rPr>
          <w:rFonts w:eastAsia="Times New Roman"/>
        </w:rPr>
        <w:t xml:space="preserve"> </w:t>
      </w:r>
      <w:r w:rsidRPr="00B462F2">
        <w:rPr>
          <w:rFonts w:eastAsia="Times New Roman"/>
        </w:rPr>
        <w:t>stwierdz</w:t>
      </w:r>
      <w:r w:rsidR="00B462F2">
        <w:rPr>
          <w:rFonts w:eastAsia="Times New Roman"/>
        </w:rPr>
        <w:t>ił</w:t>
      </w:r>
      <w:r w:rsidR="006F5C68">
        <w:rPr>
          <w:rFonts w:eastAsia="Times New Roman"/>
        </w:rPr>
        <w:t>a</w:t>
      </w:r>
      <w:r w:rsidRPr="00B462F2">
        <w:rPr>
          <w:rFonts w:eastAsia="Times New Roman"/>
        </w:rPr>
        <w:t xml:space="preserve">, że protokół </w:t>
      </w:r>
      <w:r w:rsidR="009B793E" w:rsidRPr="00B462F2">
        <w:rPr>
          <w:rFonts w:eastAsia="Times New Roman"/>
        </w:rPr>
        <w:t xml:space="preserve">nr </w:t>
      </w:r>
      <w:r w:rsidR="0009390F" w:rsidRPr="00B462F2">
        <w:rPr>
          <w:rFonts w:eastAsia="Times New Roman"/>
        </w:rPr>
        <w:t>3</w:t>
      </w:r>
      <w:r w:rsidR="006F5C68">
        <w:rPr>
          <w:rFonts w:eastAsia="Times New Roman"/>
        </w:rPr>
        <w:t>1</w:t>
      </w:r>
      <w:r w:rsidR="0009390F" w:rsidRPr="00B462F2">
        <w:rPr>
          <w:rFonts w:eastAsia="Times New Roman"/>
        </w:rPr>
        <w:t xml:space="preserve">/14 z dnia </w:t>
      </w:r>
      <w:r w:rsidR="006F5C68">
        <w:rPr>
          <w:rFonts w:eastAsia="Times New Roman"/>
        </w:rPr>
        <w:t>22 lipca</w:t>
      </w:r>
      <w:r w:rsidR="0009390F" w:rsidRPr="00B462F2">
        <w:rPr>
          <w:rFonts w:eastAsia="Times New Roman"/>
        </w:rPr>
        <w:t xml:space="preserve">  2014</w:t>
      </w:r>
      <w:r w:rsidR="009B793E" w:rsidRPr="00B462F2">
        <w:rPr>
          <w:rFonts w:eastAsia="Times New Roman"/>
        </w:rPr>
        <w:t xml:space="preserve"> roku</w:t>
      </w:r>
      <w:r w:rsidRPr="00B462F2">
        <w:rPr>
          <w:rFonts w:eastAsia="Times New Roman"/>
        </w:rPr>
        <w:t xml:space="preserve"> został przyjęty. </w:t>
      </w:r>
    </w:p>
    <w:p w:rsidR="009462BD" w:rsidRPr="004B1F2D" w:rsidRDefault="009462BD" w:rsidP="00C06FC2">
      <w:pPr>
        <w:widowControl/>
        <w:suppressAutoHyphens w:val="0"/>
        <w:jc w:val="both"/>
        <w:rPr>
          <w:b/>
        </w:rPr>
      </w:pPr>
    </w:p>
    <w:p w:rsidR="004B1F2D" w:rsidRPr="004B1F2D" w:rsidRDefault="004B1F2D" w:rsidP="004B1F2D">
      <w:pPr>
        <w:pStyle w:val="Standard"/>
        <w:widowControl/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rFonts w:cs="Times New Roman"/>
          <w:b/>
        </w:rPr>
      </w:pPr>
      <w:r w:rsidRPr="004B1F2D">
        <w:rPr>
          <w:rFonts w:eastAsia="Times New Roman"/>
          <w:b/>
        </w:rPr>
        <w:t xml:space="preserve">Analiza informacji Zarządu Powiatu z realizacji w 2013 roku programów finansowanych ze środków pozabudżetowych i ich efektów rzeczowych związanych z aktywizacją bezrobotnych i ograniczeniem bezrobocia. </w:t>
      </w:r>
    </w:p>
    <w:p w:rsidR="00C06FC2" w:rsidRPr="00B462F2" w:rsidRDefault="00C06FC2" w:rsidP="00C06FC2">
      <w:pPr>
        <w:widowControl/>
        <w:suppressAutoHyphens w:val="0"/>
        <w:jc w:val="both"/>
        <w:rPr>
          <w:b/>
        </w:rPr>
      </w:pPr>
    </w:p>
    <w:p w:rsidR="00294138" w:rsidRDefault="006F5C68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b/>
          <w:bCs/>
          <w:lang w:eastAsia="ar-SA"/>
        </w:rPr>
        <w:t>Przewodnicząca Komisji</w:t>
      </w:r>
      <w:r w:rsidR="009462BD" w:rsidRPr="00B462F2">
        <w:rPr>
          <w:rFonts w:eastAsia="Times New Roman" w:cs="Times New Roman"/>
          <w:bCs/>
          <w:iCs/>
          <w:lang w:eastAsia="ar-SA"/>
        </w:rPr>
        <w:t xml:space="preserve"> </w:t>
      </w:r>
      <w:r w:rsidR="009462BD" w:rsidRPr="00B462F2">
        <w:rPr>
          <w:rFonts w:eastAsia="Times New Roman" w:cs="Times New Roman"/>
          <w:lang w:eastAsia="ar-SA"/>
        </w:rPr>
        <w:t>poinformował</w:t>
      </w:r>
      <w:r w:rsidR="00CB02A5">
        <w:rPr>
          <w:rFonts w:eastAsia="Times New Roman" w:cs="Times New Roman"/>
          <w:lang w:eastAsia="ar-SA"/>
        </w:rPr>
        <w:t>a</w:t>
      </w:r>
      <w:r w:rsidR="00C06FC2" w:rsidRPr="00B462F2">
        <w:rPr>
          <w:rFonts w:eastAsia="Times New Roman" w:cs="Times New Roman"/>
          <w:lang w:eastAsia="ar-SA"/>
        </w:rPr>
        <w:t xml:space="preserve"> </w:t>
      </w:r>
      <w:r w:rsidR="009462BD" w:rsidRPr="00B462F2">
        <w:rPr>
          <w:rFonts w:eastAsia="Times New Roman" w:cs="Times New Roman"/>
          <w:lang w:eastAsia="ar-SA"/>
        </w:rPr>
        <w:t>członków Komisji, iż wraz z zawiadomieniem o posiedzeniu Komisji</w:t>
      </w:r>
      <w:r w:rsidR="00C06FC2" w:rsidRPr="00B462F2">
        <w:rPr>
          <w:rFonts w:eastAsia="Times New Roman" w:cs="Times New Roman"/>
          <w:lang w:eastAsia="ar-SA"/>
        </w:rPr>
        <w:t xml:space="preserve"> otrzymali</w:t>
      </w:r>
      <w:r w:rsidR="009462BD" w:rsidRPr="00B462F2">
        <w:rPr>
          <w:rFonts w:eastAsia="Times New Roman" w:cs="Times New Roman"/>
          <w:lang w:eastAsia="ar-SA"/>
        </w:rPr>
        <w:t xml:space="preserve"> </w:t>
      </w:r>
      <w:r w:rsidR="00294138" w:rsidRPr="004A0CEE">
        <w:rPr>
          <w:rFonts w:eastAsia="Times New Roman"/>
        </w:rPr>
        <w:t>informację Zarządu Powiatu z realizacji w 2013 roku programów finansowanych ze środków pozabudżetowych i ich efektów rzeczowych związanych z aktywizacją bezrobotnych i ograniczeniem bezrobocia</w:t>
      </w:r>
      <w:r w:rsidR="00B462F2">
        <w:rPr>
          <w:rFonts w:cs="Times New Roman"/>
        </w:rPr>
        <w:t>,</w:t>
      </w:r>
      <w:r w:rsidR="00003CB6" w:rsidRPr="00B462F2">
        <w:rPr>
          <w:rFonts w:cs="Times New Roman"/>
        </w:rPr>
        <w:t xml:space="preserve"> w związku z powyższym </w:t>
      </w:r>
      <w:r>
        <w:rPr>
          <w:rFonts w:cs="Times New Roman"/>
        </w:rPr>
        <w:t>Przewodnicząca Komisji</w:t>
      </w:r>
      <w:r w:rsidR="00A4208A" w:rsidRPr="00B462F2">
        <w:rPr>
          <w:rFonts w:cs="Times New Roman"/>
        </w:rPr>
        <w:t xml:space="preserve"> poprosił</w:t>
      </w:r>
      <w:r w:rsidR="00294138">
        <w:rPr>
          <w:rFonts w:cs="Times New Roman"/>
        </w:rPr>
        <w:t>a</w:t>
      </w:r>
      <w:r w:rsidR="00A4208A" w:rsidRPr="00B462F2">
        <w:rPr>
          <w:rFonts w:cs="Times New Roman"/>
        </w:rPr>
        <w:t xml:space="preserve"> </w:t>
      </w:r>
      <w:r w:rsidR="00294138">
        <w:rPr>
          <w:rFonts w:cs="Times New Roman"/>
        </w:rPr>
        <w:t>Zastępcę Dyrektora PUP we Włocławku</w:t>
      </w:r>
      <w:r w:rsidR="00835A70" w:rsidRPr="00B462F2">
        <w:rPr>
          <w:rFonts w:cs="Times New Roman"/>
        </w:rPr>
        <w:t xml:space="preserve"> </w:t>
      </w:r>
      <w:r w:rsidR="00003CB6" w:rsidRPr="00B462F2">
        <w:rPr>
          <w:rFonts w:cs="Times New Roman"/>
        </w:rPr>
        <w:t>o prze</w:t>
      </w:r>
      <w:r w:rsidR="00835A70" w:rsidRPr="00B462F2">
        <w:rPr>
          <w:rFonts w:cs="Times New Roman"/>
        </w:rPr>
        <w:t>d</w:t>
      </w:r>
      <w:r w:rsidR="00003CB6" w:rsidRPr="00B462F2">
        <w:rPr>
          <w:rFonts w:cs="Times New Roman"/>
        </w:rPr>
        <w:t xml:space="preserve">stawienie tematu. </w:t>
      </w:r>
    </w:p>
    <w:p w:rsidR="00294138" w:rsidRPr="00294138" w:rsidRDefault="00294138" w:rsidP="00003CB6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b/>
        </w:rPr>
      </w:pPr>
      <w:r w:rsidRPr="00294138">
        <w:rPr>
          <w:rFonts w:cs="Times New Roman"/>
          <w:b/>
        </w:rPr>
        <w:t>Pan Sławomir Sawicki – Zastępca Dyrektora PUP we Włocławku</w:t>
      </w:r>
      <w:r>
        <w:rPr>
          <w:rFonts w:cs="Times New Roman"/>
        </w:rPr>
        <w:t xml:space="preserve"> poinformował, że </w:t>
      </w:r>
      <w:r w:rsidR="002D4801">
        <w:rPr>
          <w:rFonts w:eastAsia="Times New Roman"/>
        </w:rPr>
        <w:t xml:space="preserve">Projekt systemowy Po pierwsze praca! Jest realizowany w ramach Poddziałania 6.1.3 Poprawa dostępu do zatrudnienia oraz podnoszenie poziomu aktywności zawodowej osób bezrobotnych Programu Operacyjnego Kapitał Ludzki, na mocy umowy ramowej z dnia 28 marca 2008 roku zawartej pomiędzy Wojewódzkim Urzędem Pracy w Toruniu a PUP we Włocławku. Projekt będzie realizowany do 31 grudnia 2014 r. </w:t>
      </w:r>
      <w:r w:rsidR="00CB02A5">
        <w:rPr>
          <w:rFonts w:eastAsia="Times New Roman"/>
        </w:rPr>
        <w:t>J</w:t>
      </w:r>
      <w:r w:rsidR="004A0CEE">
        <w:rPr>
          <w:rFonts w:eastAsia="Times New Roman"/>
        </w:rPr>
        <w:t xml:space="preserve">ego celem jest podniesienie poziomu aktywności zawodowej oraz zdolności do zatrudnienia osób bezrobotnych zarejestrowanych w PUP we Włocławku, a także stworzenie warunków do rozwoju aktywności zawodowej na terenie działania urzędu. Osiągniecie celu możliwe </w:t>
      </w:r>
      <w:r w:rsidR="00697286">
        <w:rPr>
          <w:rFonts w:eastAsia="Times New Roman"/>
        </w:rPr>
        <w:t>będzie</w:t>
      </w:r>
      <w:r w:rsidR="004A0CEE">
        <w:rPr>
          <w:rFonts w:eastAsia="Times New Roman"/>
        </w:rPr>
        <w:t xml:space="preserve"> </w:t>
      </w:r>
      <w:r w:rsidR="00697286">
        <w:rPr>
          <w:rFonts w:eastAsia="Times New Roman"/>
        </w:rPr>
        <w:t>poprzez</w:t>
      </w:r>
      <w:r w:rsidR="004A0CEE">
        <w:rPr>
          <w:rFonts w:eastAsia="Times New Roman"/>
        </w:rPr>
        <w:t xml:space="preserve"> określenie i wybór indywidualnego </w:t>
      </w:r>
      <w:r w:rsidR="00697286">
        <w:rPr>
          <w:rFonts w:eastAsia="Times New Roman"/>
        </w:rPr>
        <w:t>wsparcia</w:t>
      </w:r>
      <w:r w:rsidR="004A0CEE">
        <w:rPr>
          <w:rFonts w:eastAsia="Times New Roman"/>
        </w:rPr>
        <w:t xml:space="preserve"> na podstawie Indywidualnego Planu </w:t>
      </w:r>
      <w:r w:rsidR="00697286">
        <w:rPr>
          <w:rFonts w:eastAsia="Times New Roman"/>
        </w:rPr>
        <w:t>Działania</w:t>
      </w:r>
      <w:r w:rsidR="004A0CEE">
        <w:rPr>
          <w:rFonts w:eastAsia="Times New Roman"/>
        </w:rPr>
        <w:t>, współpracę z doradc</w:t>
      </w:r>
      <w:r w:rsidR="00CB02A5">
        <w:rPr>
          <w:rFonts w:eastAsia="Times New Roman"/>
        </w:rPr>
        <w:t>ą</w:t>
      </w:r>
      <w:r w:rsidR="004A0CEE">
        <w:rPr>
          <w:rFonts w:eastAsia="Times New Roman"/>
        </w:rPr>
        <w:t xml:space="preserve"> zawodowym oraz zwiększenie dostępności </w:t>
      </w:r>
      <w:r w:rsidR="00697286">
        <w:rPr>
          <w:rFonts w:eastAsia="Times New Roman"/>
        </w:rPr>
        <w:t xml:space="preserve">usług. Uczestnikami projektu są osoby bezrobotne a zwłaszcza osoby będące w szczególnej sytuacji na rynku pracy tj. bezrobotni do 25 roku życia:, bezrobotni długotrwale; bezrobotni powyżej 50 roku życia, bezrobotni niepełnosprawni. W ramach projektu realizowane były staże, przygotowanie zawodowe dorosłych, jednorazowe środki na podjęcie działalności gospodarczej, szkolenia oraz refundacja kosztów doposażenia lub wyposażenia stanowisk pracy. Osoby bezrobotne korzystają </w:t>
      </w:r>
      <w:r w:rsidR="00697286">
        <w:rPr>
          <w:rFonts w:eastAsia="Times New Roman"/>
        </w:rPr>
        <w:lastRenderedPageBreak/>
        <w:t>również z pomocy doradcy zawodowego i pośrednika pracy. W 2013 roku wsparciem w ramach projektu objęto 2 10 osób, z czego 965 osób odbywało staż, 184 osoby objęte były działaniami projektu w związku z otrzymaniem jednorazowych środków na podjęcie działalności gospodarczej, 981 osób uczestniczyło w szkoleniach a 60 osób skierowano na refundowane miejsca pracy. 1 167 uczestników projektu objętych było poradnictwem zawodowym a 977 osób pośrednictwem pracy. Efektywność zatrudnieniowa w projekcie wyniosła 50,44%. Na realizację projektu w 2013 r. wydano kwotę 13 583 400 zł. PUP we Włocławku w 2013 roku otrzymał dodatkowe środki z Funduszu Pracy tzw. „Rezerwy ministra” w  wysokości 1 786 200 zł na realizację programów na rzecz promocji zatrudnienia, aktywizacji zawodowej osób bezrobotnych i łagodzenia skutków bezrobocia, w tym</w:t>
      </w:r>
      <w:r w:rsidR="0067134A">
        <w:rPr>
          <w:rFonts w:eastAsia="Times New Roman"/>
        </w:rPr>
        <w:t xml:space="preserve"> na program zwiększający aktywność osób do 30 roku życia oraz osób bezrobotnych będących w szczególnej sytuacji na rynku pracy, określone w art. 49 ustawy o promocji zatrudnienia i instytucjach rynku pracy otrzymano 324 000 zł dla 15 osób; na program zwiększający aktywność osób bezrobotnych z </w:t>
      </w:r>
      <w:r w:rsidR="00F809B9">
        <w:rPr>
          <w:rFonts w:eastAsia="Times New Roman"/>
        </w:rPr>
        <w:t>przyczyn</w:t>
      </w:r>
      <w:r w:rsidR="0067134A">
        <w:rPr>
          <w:rFonts w:eastAsia="Times New Roman"/>
        </w:rPr>
        <w:t xml:space="preserve"> niedotyczących pracowników oraz pracowników </w:t>
      </w:r>
      <w:r w:rsidR="00F809B9">
        <w:rPr>
          <w:rFonts w:eastAsia="Times New Roman"/>
        </w:rPr>
        <w:t>objętych zwolnieniami monitorowanymi; na realizację programu na rzecz promocji zatrudnienia, łagodzenia skutków bezrobocia i aktywizacji zawodowej dla bezrobotnych w szczególnej sytuacji na rynku pracy określonych w art. 49 ustawy o promocji zatrudnienia i instytucjach rynku pracy otrzymano 275 000 zł dla 89 osób. Wydatkowano pełn</w:t>
      </w:r>
      <w:r w:rsidR="00CB02A5">
        <w:rPr>
          <w:rFonts w:eastAsia="Times New Roman"/>
        </w:rPr>
        <w:t>ą</w:t>
      </w:r>
      <w:r w:rsidR="00F809B9">
        <w:rPr>
          <w:rFonts w:eastAsia="Times New Roman"/>
        </w:rPr>
        <w:t xml:space="preserve"> kwotę zgodnie z otrzymanymi decyzjami. Z wymienionych wyżej form aktywizacji skorzystało łącznie 150  osób w tym: doposażenie stanowiska pracy 68 osób, roboty publiczne 82 osoby.  </w:t>
      </w:r>
      <w:r w:rsidR="0067134A">
        <w:rPr>
          <w:rFonts w:eastAsia="Times New Roman"/>
        </w:rPr>
        <w:t xml:space="preserve"> </w:t>
      </w:r>
      <w:r w:rsidR="00F809B9">
        <w:rPr>
          <w:rFonts w:eastAsia="Times New Roman"/>
        </w:rPr>
        <w:t xml:space="preserve">Po zakończeniu udziału w projekcie 146 osób uzyskało zatrudnienie. Efektywność zatrudnieniowa w programach wynosiła 97,3% a kosztowa 12,234zł. </w:t>
      </w:r>
    </w:p>
    <w:p w:rsidR="00F809B9" w:rsidRDefault="0073269D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 w:rsidRPr="00B462F2">
        <w:rPr>
          <w:rFonts w:cs="Times New Roman"/>
        </w:rPr>
        <w:t xml:space="preserve">Następnie </w:t>
      </w:r>
      <w:r w:rsidR="006F5C68">
        <w:rPr>
          <w:rFonts w:cs="Times New Roman"/>
        </w:rPr>
        <w:t>Przewodnicząca Komisji</w:t>
      </w:r>
      <w:r w:rsidRPr="00B462F2">
        <w:rPr>
          <w:rFonts w:cs="Times New Roman"/>
        </w:rPr>
        <w:t xml:space="preserve"> </w:t>
      </w:r>
      <w:r w:rsidR="007858D3" w:rsidRPr="00B462F2">
        <w:rPr>
          <w:rFonts w:cs="Times New Roman"/>
        </w:rPr>
        <w:t>zapytał</w:t>
      </w:r>
      <w:r w:rsidR="000D5251" w:rsidRPr="00B462F2">
        <w:rPr>
          <w:rFonts w:cs="Times New Roman"/>
        </w:rPr>
        <w:t xml:space="preserve"> </w:t>
      </w:r>
      <w:r w:rsidR="003F6C2C" w:rsidRPr="00B462F2">
        <w:rPr>
          <w:rFonts w:cs="Times New Roman"/>
        </w:rPr>
        <w:t>członk</w:t>
      </w:r>
      <w:r w:rsidR="007858D3" w:rsidRPr="00B462F2">
        <w:rPr>
          <w:rFonts w:cs="Times New Roman"/>
        </w:rPr>
        <w:t>ów Komisji,</w:t>
      </w:r>
      <w:r w:rsidR="00F809B9">
        <w:rPr>
          <w:rFonts w:cs="Times New Roman"/>
        </w:rPr>
        <w:t xml:space="preserve"> czy mają jakieś pytania?</w:t>
      </w:r>
    </w:p>
    <w:p w:rsidR="00441558" w:rsidRPr="00B462F2" w:rsidRDefault="00F809B9" w:rsidP="001D71A3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b/>
        </w:rPr>
      </w:pPr>
      <w:r>
        <w:rPr>
          <w:rFonts w:cs="Times New Roman"/>
        </w:rPr>
        <w:t xml:space="preserve">Wobec braku pytań Przewodnicząca Komisji zapytała, kto jest za przyjęciem informacji </w:t>
      </w:r>
      <w:r w:rsidRPr="00F809B9">
        <w:rPr>
          <w:rFonts w:eastAsia="Times New Roman"/>
        </w:rPr>
        <w:t>Zarządu Powiatu z realizacji w 2013 roku programów finansowanych ze środków pozabudżetowych i ich efektów rzeczowych związanych z aktywizacją bezrobot</w:t>
      </w:r>
      <w:r>
        <w:rPr>
          <w:rFonts w:eastAsia="Times New Roman"/>
        </w:rPr>
        <w:t>nych i ograniczeniem bezrobocia</w:t>
      </w:r>
      <w:r w:rsidR="00EF60D1" w:rsidRPr="00B462F2">
        <w:rPr>
          <w:rFonts w:cs="Times New Roman"/>
        </w:rPr>
        <w:t xml:space="preserve"> </w:t>
      </w:r>
      <w:r w:rsidR="00057E9A" w:rsidRPr="00B462F2">
        <w:rPr>
          <w:rFonts w:eastAsia="Times New Roman" w:cs="Times New Roman"/>
        </w:rPr>
        <w:t xml:space="preserve"> </w:t>
      </w:r>
      <w:r w:rsidR="00F47C5A" w:rsidRPr="00B462F2">
        <w:rPr>
          <w:rFonts w:cs="Times New Roman"/>
        </w:rPr>
        <w:t>i przeprowadził</w:t>
      </w:r>
      <w:r w:rsidR="00441558" w:rsidRPr="00B462F2">
        <w:rPr>
          <w:rFonts w:cs="Times New Roman"/>
        </w:rPr>
        <w:t xml:space="preserve"> procedurę głosowania.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Wyniki głosowania: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Za-</w:t>
      </w:r>
      <w:r w:rsidR="00C06FC2" w:rsidRPr="00B462F2">
        <w:t>3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Przeciw-0</w:t>
      </w:r>
    </w:p>
    <w:p w:rsidR="00441558" w:rsidRPr="00B462F2" w:rsidRDefault="00441558" w:rsidP="009462BD">
      <w:pPr>
        <w:spacing w:line="100" w:lineRule="atLeast"/>
        <w:jc w:val="both"/>
      </w:pPr>
      <w:r w:rsidRPr="00B462F2">
        <w:t>Wstrzymało się-</w:t>
      </w:r>
      <w:r w:rsidR="007858D3" w:rsidRPr="00B462F2">
        <w:t>0</w:t>
      </w:r>
    </w:p>
    <w:p w:rsidR="00EF60D1" w:rsidRPr="00F809B9" w:rsidRDefault="00441558" w:rsidP="00F809B9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  <w:b/>
        </w:rPr>
      </w:pPr>
      <w:r w:rsidRPr="00B462F2">
        <w:rPr>
          <w:rFonts w:eastAsia="Times New Roman"/>
        </w:rPr>
        <w:t xml:space="preserve">Na podstawie przeprowadzonego głosowania </w:t>
      </w:r>
      <w:r w:rsidR="006F5C68">
        <w:rPr>
          <w:rFonts w:eastAsia="Times New Roman"/>
        </w:rPr>
        <w:t>Przewodnicząca Komisji</w:t>
      </w:r>
      <w:r w:rsidRPr="00B462F2">
        <w:rPr>
          <w:rFonts w:eastAsia="Times New Roman"/>
        </w:rPr>
        <w:t xml:space="preserve"> stwierdził,</w:t>
      </w:r>
      <w:r w:rsidR="00EF60D1" w:rsidRPr="00B462F2">
        <w:rPr>
          <w:rFonts w:eastAsia="Times New Roman"/>
        </w:rPr>
        <w:t xml:space="preserve"> </w:t>
      </w:r>
      <w:r w:rsidR="00C06FC2" w:rsidRPr="00B462F2">
        <w:rPr>
          <w:rFonts w:eastAsia="Times New Roman"/>
        </w:rPr>
        <w:t>ż</w:t>
      </w:r>
      <w:r w:rsidR="00EF60D1" w:rsidRPr="00B462F2">
        <w:rPr>
          <w:rFonts w:eastAsia="Times New Roman"/>
        </w:rPr>
        <w:t xml:space="preserve">e Komisja </w:t>
      </w:r>
      <w:r w:rsidR="00F809B9">
        <w:rPr>
          <w:rFonts w:eastAsia="Times New Roman"/>
        </w:rPr>
        <w:t xml:space="preserve">przyjęła </w:t>
      </w:r>
      <w:r w:rsidR="00F809B9" w:rsidRPr="00F809B9">
        <w:rPr>
          <w:rFonts w:eastAsia="Times New Roman"/>
        </w:rPr>
        <w:t>informację Zarządu Powiatu z realizacji w 2013 roku programów finansowanych ze środków pozabudżetowych i ich efektów rzeczowych związanych z aktywizacją bezrobotnych i ograniczeniem bezrobocia.</w:t>
      </w:r>
      <w:r w:rsidR="00F809B9" w:rsidRPr="004B1F2D">
        <w:rPr>
          <w:rFonts w:eastAsia="Times New Roman"/>
          <w:b/>
        </w:rPr>
        <w:t xml:space="preserve"> </w:t>
      </w:r>
    </w:p>
    <w:p w:rsidR="00F47C5A" w:rsidRPr="00F809B9" w:rsidRDefault="00F809B9" w:rsidP="00F809B9">
      <w:pPr>
        <w:pStyle w:val="Standard"/>
        <w:widowControl/>
        <w:tabs>
          <w:tab w:val="left" w:pos="720"/>
        </w:tabs>
        <w:suppressAutoHyphens w:val="0"/>
        <w:jc w:val="both"/>
        <w:rPr>
          <w:rFonts w:cs="Times New Roman"/>
        </w:rPr>
      </w:pPr>
      <w:r>
        <w:rPr>
          <w:rFonts w:eastAsia="Times New Roman"/>
        </w:rPr>
        <w:t>I</w:t>
      </w:r>
      <w:r w:rsidRPr="00F809B9">
        <w:rPr>
          <w:rFonts w:eastAsia="Times New Roman"/>
        </w:rPr>
        <w:t>nformacj</w:t>
      </w:r>
      <w:r>
        <w:rPr>
          <w:rFonts w:eastAsia="Times New Roman"/>
        </w:rPr>
        <w:t>a</w:t>
      </w:r>
      <w:r w:rsidRPr="00F809B9">
        <w:rPr>
          <w:rFonts w:eastAsia="Times New Roman"/>
        </w:rPr>
        <w:t xml:space="preserve"> Zarządu Powiatu z realizacji w 2013 roku programów finansowanych ze środków pozabudżetowych i ich efektów rzeczowych związanych z aktywizacją bezrobotn</w:t>
      </w:r>
      <w:r>
        <w:rPr>
          <w:rFonts w:eastAsia="Times New Roman"/>
        </w:rPr>
        <w:t xml:space="preserve">ych i ograniczeniem bezrobocia </w:t>
      </w:r>
      <w:r w:rsidR="00F47C5A" w:rsidRPr="00B462F2">
        <w:t xml:space="preserve">stanowi załącznik nr </w:t>
      </w:r>
      <w:r w:rsidR="00CB02A5">
        <w:t xml:space="preserve">4 </w:t>
      </w:r>
      <w:r w:rsidR="00F47C5A" w:rsidRPr="00B462F2">
        <w:t>do niniejszego protokołu.</w:t>
      </w:r>
    </w:p>
    <w:p w:rsidR="005C1528" w:rsidRPr="00B462F2" w:rsidRDefault="005C1528" w:rsidP="005C1528">
      <w:pPr>
        <w:spacing w:line="200" w:lineRule="atLeast"/>
        <w:jc w:val="both"/>
      </w:pPr>
    </w:p>
    <w:p w:rsidR="00F809B9" w:rsidRDefault="00F809B9" w:rsidP="00B649C1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eastAsia="Times New Roman"/>
          <w:b/>
        </w:rPr>
      </w:pPr>
      <w:r w:rsidRPr="00F809B9">
        <w:rPr>
          <w:rFonts w:eastAsia="Times New Roman"/>
          <w:b/>
        </w:rPr>
        <w:t xml:space="preserve">Informacja Państwowego Powiatowego Inspektora Sanitarnego we Włocławku o stanie bezpieczeństwa sanitarnego  Powiatu Włocławskiego w I połowie 2014 roku. </w:t>
      </w:r>
    </w:p>
    <w:p w:rsidR="00F11E0F" w:rsidRDefault="00F809B9" w:rsidP="00CB02A5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>Przewod</w:t>
      </w:r>
      <w:r w:rsidR="005016C3">
        <w:rPr>
          <w:rFonts w:eastAsia="Times New Roman"/>
          <w:b/>
        </w:rPr>
        <w:t xml:space="preserve">nicząca Komisji </w:t>
      </w:r>
      <w:r w:rsidR="005016C3" w:rsidRPr="005016C3">
        <w:rPr>
          <w:rFonts w:eastAsia="Times New Roman"/>
        </w:rPr>
        <w:t xml:space="preserve">poprosiła Panią Magdalenę </w:t>
      </w:r>
      <w:proofErr w:type="spellStart"/>
      <w:r w:rsidR="005016C3" w:rsidRPr="005016C3">
        <w:rPr>
          <w:rFonts w:eastAsia="Times New Roman"/>
        </w:rPr>
        <w:t>Fejdowską</w:t>
      </w:r>
      <w:proofErr w:type="spellEnd"/>
      <w:r w:rsidR="005016C3" w:rsidRPr="005016C3">
        <w:rPr>
          <w:rFonts w:eastAsia="Times New Roman"/>
        </w:rPr>
        <w:t xml:space="preserve"> – Państwowego Powiatowego Inspektora Sanitarnego we Włocławku o przedstawienie tematu. </w:t>
      </w:r>
    </w:p>
    <w:p w:rsidR="005016C3" w:rsidRDefault="005016C3" w:rsidP="00CB02A5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Pani Magdalena </w:t>
      </w:r>
      <w:proofErr w:type="spellStart"/>
      <w:r>
        <w:rPr>
          <w:rFonts w:eastAsia="Times New Roman"/>
          <w:b/>
        </w:rPr>
        <w:t>Fejdowska</w:t>
      </w:r>
      <w:proofErr w:type="spellEnd"/>
      <w:r>
        <w:rPr>
          <w:rFonts w:eastAsia="Times New Roman"/>
          <w:b/>
        </w:rPr>
        <w:t xml:space="preserve"> – Państwowy Powiatowy Inspektor Sanitarny we Włocławku </w:t>
      </w:r>
      <w:r w:rsidRPr="005016C3">
        <w:rPr>
          <w:rFonts w:eastAsia="Times New Roman"/>
        </w:rPr>
        <w:t xml:space="preserve">powiedział, </w:t>
      </w:r>
      <w:r w:rsidR="00CB02A5">
        <w:rPr>
          <w:rFonts w:eastAsia="Times New Roman"/>
        </w:rPr>
        <w:t>ż</w:t>
      </w:r>
      <w:r w:rsidRPr="005016C3">
        <w:rPr>
          <w:rFonts w:eastAsia="Times New Roman"/>
        </w:rPr>
        <w:t xml:space="preserve">e w I połowie 2014 roku Państwowa Powiatowa Inspekcja Sanitarna przeprowadziła 1865 kontroli  i wizytacji, wydając przy tym 330 </w:t>
      </w:r>
      <w:r>
        <w:rPr>
          <w:rFonts w:eastAsia="Times New Roman"/>
        </w:rPr>
        <w:t>decyzji i 65 postanowień oraz nałożył</w:t>
      </w:r>
      <w:r w:rsidR="00CB02A5">
        <w:rPr>
          <w:rFonts w:eastAsia="Times New Roman"/>
        </w:rPr>
        <w:t>a 33 mandaty na kwotę 6700 zł. A</w:t>
      </w:r>
      <w:r>
        <w:rPr>
          <w:rFonts w:eastAsia="Times New Roman"/>
        </w:rPr>
        <w:t xml:space="preserve">kredytowane laboratorium badawcze przeprowadziło łącznie 7 530 badań. </w:t>
      </w:r>
      <w:r w:rsidR="00366FA3">
        <w:rPr>
          <w:rFonts w:eastAsia="Times New Roman"/>
        </w:rPr>
        <w:t xml:space="preserve">Sytuacja epidemiologiczna chorób zakaźnych i zakażeń była zróżnicowana, ale nie wykazywała niepokojących wzrostów </w:t>
      </w:r>
      <w:proofErr w:type="spellStart"/>
      <w:r w:rsidR="00366FA3">
        <w:rPr>
          <w:rFonts w:eastAsia="Times New Roman"/>
        </w:rPr>
        <w:t>zachorowań</w:t>
      </w:r>
      <w:proofErr w:type="spellEnd"/>
      <w:r w:rsidR="00366FA3">
        <w:rPr>
          <w:rFonts w:eastAsia="Times New Roman"/>
        </w:rPr>
        <w:t xml:space="preserve"> oraz innych zjawisk mogących zagrażać bezpieczeństwu zdrowotnemu mieszkańców powiatu włocławskiego. </w:t>
      </w:r>
      <w:r w:rsidR="000F1762">
        <w:rPr>
          <w:rFonts w:eastAsia="Times New Roman"/>
        </w:rPr>
        <w:t xml:space="preserve">W I półroczu 2014 zgłoszono 1630 przypadków chorób zakaźnych i zakażeń , z terenu powiatu było to 973. Zgodnie  z ustawą o zapobieganiu i zwalczaniu zakażeń i chorób zakaźnych u ludzi podlegały obowiązkowi zgłoszenia. </w:t>
      </w:r>
      <w:r w:rsidR="000F1762">
        <w:rPr>
          <w:rFonts w:eastAsia="Times New Roman"/>
        </w:rPr>
        <w:lastRenderedPageBreak/>
        <w:t xml:space="preserve">Obowiązkowe szczepienia ochronne w Powiecie Włocławskim realizowane są na bardzo wysokim poziomie, w odsetkach zapewniających odporność zbiorowiskową. </w:t>
      </w:r>
      <w:r w:rsidR="00606E02">
        <w:rPr>
          <w:rFonts w:eastAsia="Times New Roman"/>
        </w:rPr>
        <w:t xml:space="preserve">Niepokojącym zjawiskiem dla realizacji szczepień ochronnych są nasilające się w ostatnich latach działania ruchów </w:t>
      </w:r>
      <w:proofErr w:type="spellStart"/>
      <w:r w:rsidR="00606E02">
        <w:rPr>
          <w:rFonts w:eastAsia="Times New Roman"/>
        </w:rPr>
        <w:t>antyszepionkowych</w:t>
      </w:r>
      <w:proofErr w:type="spellEnd"/>
      <w:r w:rsidR="00606E02">
        <w:rPr>
          <w:rFonts w:eastAsia="Times New Roman"/>
        </w:rPr>
        <w:t xml:space="preserve">. </w:t>
      </w:r>
      <w:r w:rsidR="00CB02A5">
        <w:rPr>
          <w:rFonts w:eastAsia="Times New Roman"/>
        </w:rPr>
        <w:t>Na</w:t>
      </w:r>
      <w:r w:rsidR="00606E02">
        <w:rPr>
          <w:rFonts w:eastAsia="Times New Roman"/>
        </w:rPr>
        <w:t xml:space="preserve"> terenie Powiatu Włocławskiego nadzorem objętych jest 26 wodociągów zbiorowego zaopatrzenia w  wodę oraz 1 wodociąg produkujący wodę na potrzeby rozlewni wód mineralnych. Wodę nie spełniającą wymagań sanitarnych dostarczały 3 wodociągi Skrzynki, Kłótno, oraz Dębniaki. Woda produkowana przez wodociąg w Kłótnie i Skrzynkach nie odpowiadała obowiązującym wymaganiom fizykochemicznym i organoleptycznym, natomiast  ujęciu wody w Dębniakach w </w:t>
      </w:r>
      <w:r w:rsidR="00CB02A5">
        <w:rPr>
          <w:rFonts w:eastAsia="Times New Roman"/>
        </w:rPr>
        <w:t xml:space="preserve">związku </w:t>
      </w:r>
      <w:r w:rsidR="00606E02">
        <w:rPr>
          <w:rFonts w:eastAsia="Times New Roman"/>
        </w:rPr>
        <w:t xml:space="preserve"> z występowaniem w wodzie podwyższonej utlenialności w zakresie 6,1-6,8 mg/l prowadzono dalsze działania naprawcze, polegające na całkowitej modernizacji stacji uzdatniania wody. Ponadto</w:t>
      </w:r>
      <w:r w:rsidR="002C3456">
        <w:rPr>
          <w:rFonts w:eastAsia="Times New Roman"/>
        </w:rPr>
        <w:t xml:space="preserve"> </w:t>
      </w:r>
      <w:r w:rsidR="00606E02">
        <w:rPr>
          <w:rFonts w:eastAsia="Times New Roman"/>
        </w:rPr>
        <w:t xml:space="preserve">w próbkach wody pobranej z wodociągu w </w:t>
      </w:r>
      <w:r w:rsidR="002C3456">
        <w:rPr>
          <w:rFonts w:eastAsia="Times New Roman"/>
        </w:rPr>
        <w:t>Kłótnie</w:t>
      </w:r>
      <w:r w:rsidR="00606E02">
        <w:rPr>
          <w:rFonts w:eastAsia="Times New Roman"/>
        </w:rPr>
        <w:t xml:space="preserve"> w dniu 12 maja br</w:t>
      </w:r>
      <w:r w:rsidR="002160A9">
        <w:rPr>
          <w:rFonts w:eastAsia="Times New Roman"/>
        </w:rPr>
        <w:t>.</w:t>
      </w:r>
      <w:r w:rsidR="00606E02">
        <w:rPr>
          <w:rFonts w:eastAsia="Times New Roman"/>
        </w:rPr>
        <w:t xml:space="preserve"> stwierdzono obecność bakterii grupy coli w ilości 1,4,5,6 i 10 </w:t>
      </w:r>
      <w:proofErr w:type="spellStart"/>
      <w:r w:rsidR="00606E02">
        <w:rPr>
          <w:rFonts w:eastAsia="Times New Roman"/>
        </w:rPr>
        <w:t>jtk</w:t>
      </w:r>
      <w:proofErr w:type="spellEnd"/>
      <w:r w:rsidR="002C3456">
        <w:rPr>
          <w:rFonts w:eastAsia="Times New Roman"/>
        </w:rPr>
        <w:t xml:space="preserve"> </w:t>
      </w:r>
      <w:r w:rsidR="00606E02">
        <w:rPr>
          <w:rFonts w:eastAsia="Times New Roman"/>
        </w:rPr>
        <w:t xml:space="preserve">w 100 ml. Była </w:t>
      </w:r>
      <w:r w:rsidR="002C3456">
        <w:rPr>
          <w:rFonts w:eastAsia="Times New Roman"/>
        </w:rPr>
        <w:t>to sytuacja</w:t>
      </w:r>
      <w:r w:rsidR="00606E02">
        <w:rPr>
          <w:rFonts w:eastAsia="Times New Roman"/>
        </w:rPr>
        <w:t xml:space="preserve"> krótkotrwała, ponieważ w </w:t>
      </w:r>
      <w:r w:rsidR="002C3456">
        <w:rPr>
          <w:rFonts w:eastAsia="Times New Roman"/>
        </w:rPr>
        <w:t>próbkach</w:t>
      </w:r>
      <w:r w:rsidR="00606E02">
        <w:rPr>
          <w:rFonts w:eastAsia="Times New Roman"/>
        </w:rPr>
        <w:t xml:space="preserve"> wody </w:t>
      </w:r>
      <w:r w:rsidR="002C3456">
        <w:rPr>
          <w:rFonts w:eastAsia="Times New Roman"/>
        </w:rPr>
        <w:t>pobrane</w:t>
      </w:r>
      <w:r w:rsidR="00606E02">
        <w:rPr>
          <w:rFonts w:eastAsia="Times New Roman"/>
        </w:rPr>
        <w:t xml:space="preserve"> w dniu 3 czerwca br. stwierdzono brak obecności bakterii grupy coli. </w:t>
      </w:r>
      <w:r w:rsidR="002C3456">
        <w:rPr>
          <w:rFonts w:eastAsia="Times New Roman"/>
        </w:rPr>
        <w:t xml:space="preserve">Jeśli chodzi o kąpieliska to nie stwierdzono występowania zanieczyszczeń niekorzystnie wpływających na jakość wody i mogących stanowić zagrożenie dla zdrowia kąpiących się osób. </w:t>
      </w:r>
      <w:r w:rsidR="005661B2">
        <w:rPr>
          <w:rFonts w:eastAsia="Times New Roman"/>
        </w:rPr>
        <w:t xml:space="preserve">W odniesieniu do obiektów żywnościowo-żywieniowych odnotowuje się systematyczną poprawę stanu technicznego. Stwierdzane </w:t>
      </w:r>
      <w:r w:rsidR="00CB02A5">
        <w:rPr>
          <w:rFonts w:eastAsia="Times New Roman"/>
        </w:rPr>
        <w:t>są</w:t>
      </w:r>
      <w:r w:rsidR="005661B2">
        <w:rPr>
          <w:rFonts w:eastAsia="Times New Roman"/>
        </w:rPr>
        <w:t xml:space="preserve"> czasami zastrzeżenia, które wynikają z zaniedbań osób prowadzących działalność. Głównie dotyczą zaniechania czystości, porządku w obiektach związanych z obrotem żywności. Jednym z problemów, które pośrednio dotyczą powiatu włocławskiego jest zwalczanie problemu nowych narkotyków syntetycznych tzw. dopalaczy. Na terenie miasta Włocławka znajduje się sklep, gdzie dostępna jest podaż </w:t>
      </w:r>
      <w:r w:rsidR="00CB02A5">
        <w:rPr>
          <w:rFonts w:eastAsia="Times New Roman"/>
        </w:rPr>
        <w:t xml:space="preserve">dopalaczy </w:t>
      </w:r>
      <w:r w:rsidR="005661B2">
        <w:rPr>
          <w:rFonts w:eastAsia="Times New Roman"/>
        </w:rPr>
        <w:t xml:space="preserve">również da mieszkańców z terenu powiatu włocławskiego. W półroczu w sklepie przeprowadzono 2 kontrole. </w:t>
      </w:r>
      <w:r w:rsidR="00810023">
        <w:rPr>
          <w:rFonts w:eastAsia="Times New Roman"/>
        </w:rPr>
        <w:t>Pobrano próbki, które zostały przekazane do instytutu w celu przebadania, okazało się, że faktycznie są to dopalacze. Inspekcja Sanitarna robi wszystko co jest w zakresie możliwości popartych prawem w celu zwalczania podaży dopalaczy. Sanepid w tym zakresie współpracuje ze Strażą Miejską i z komenda miejską policji. Jeśli chodź o warunki sanitarno-higieniczne w placówkach nauczania, wychowania i wypoczynku dzieci i młodzieży, to warunki w I półroczu 2014 uległy poprawie, jednak niektóre obiekty wymagają remontów i modernizacji. Na trenie powiatu przy ZS w Boniewie oddano do użytkowania halę sportowo –widowiskową wraz z infrastruktura towarzyszącą. Natomiast w ZS z oddziałami integracyjnymi w Kruszynie zapewniono wentylacje mechaniczną w pomieszczeniach zaplecza sportowego i w części sanitariatów ogólnych oraz zapewniono wentylacj</w:t>
      </w:r>
      <w:r w:rsidR="00CB02A5">
        <w:rPr>
          <w:rFonts w:eastAsia="Times New Roman"/>
        </w:rPr>
        <w:t>ę</w:t>
      </w:r>
      <w:r w:rsidR="00810023">
        <w:rPr>
          <w:rFonts w:eastAsia="Times New Roman"/>
        </w:rPr>
        <w:t xml:space="preserve"> w pracowni komputerowej. Ponadto w ZS w Błennej </w:t>
      </w:r>
      <w:r w:rsidR="00F11E0F">
        <w:rPr>
          <w:rFonts w:eastAsia="Times New Roman"/>
        </w:rPr>
        <w:t xml:space="preserve">w salach doprowadzono do odpowiedniego stanu podłogi, odnowiono ściany, sufity, wymiana grzejników centralnego ogrzewania oraz zakupiono meble edukacyjne. Bardzo ważnym zadaniem inspekcji sanitarnej </w:t>
      </w:r>
      <w:r w:rsidR="00C308DF">
        <w:rPr>
          <w:rFonts w:eastAsia="Times New Roman"/>
        </w:rPr>
        <w:t>jest</w:t>
      </w:r>
      <w:r w:rsidR="00F11E0F">
        <w:rPr>
          <w:rFonts w:eastAsia="Times New Roman"/>
        </w:rPr>
        <w:t xml:space="preserve"> prowadzenie programów edukacyjnych oraz szeroko zakrojona promocja zdrowia na rzecz mieszkańców. Działania skierowane są przede wszystkim do uczniów i młodzieży szkół i </w:t>
      </w:r>
      <w:r w:rsidR="00801BBB">
        <w:rPr>
          <w:rFonts w:eastAsia="Times New Roman"/>
        </w:rPr>
        <w:t>pla</w:t>
      </w:r>
      <w:r w:rsidR="00F11E0F">
        <w:rPr>
          <w:rFonts w:eastAsia="Times New Roman"/>
        </w:rPr>
        <w:t>cówek oświatowo</w:t>
      </w:r>
      <w:r w:rsidR="00801BBB">
        <w:rPr>
          <w:rFonts w:eastAsia="Times New Roman"/>
        </w:rPr>
        <w:t>-</w:t>
      </w:r>
      <w:r w:rsidR="00F11E0F">
        <w:rPr>
          <w:rFonts w:eastAsia="Times New Roman"/>
        </w:rPr>
        <w:t xml:space="preserve"> wychowawczych na terenie powiatu. W maju była zorganizowana konferencja pod hasłem: „ Zachowanie ryzykowne a zdrowie”. Konferencja obejmowała tematykę </w:t>
      </w:r>
      <w:proofErr w:type="spellStart"/>
      <w:r w:rsidR="00F11E0F">
        <w:rPr>
          <w:rFonts w:eastAsia="Times New Roman"/>
        </w:rPr>
        <w:t>zachowań</w:t>
      </w:r>
      <w:proofErr w:type="spellEnd"/>
      <w:r w:rsidR="00F11E0F">
        <w:rPr>
          <w:rFonts w:eastAsia="Times New Roman"/>
        </w:rPr>
        <w:t xml:space="preserve"> ryzykownych związanych z używaniem tytoniu, środków </w:t>
      </w:r>
      <w:r w:rsidR="00C308DF">
        <w:rPr>
          <w:rFonts w:eastAsia="Times New Roman"/>
        </w:rPr>
        <w:t>psychoaktywnych</w:t>
      </w:r>
      <w:r w:rsidR="00F11E0F">
        <w:rPr>
          <w:rFonts w:eastAsia="Times New Roman"/>
        </w:rPr>
        <w:t xml:space="preserve">, dopalaczy oraz </w:t>
      </w:r>
      <w:proofErr w:type="spellStart"/>
      <w:r w:rsidR="00F11E0F">
        <w:rPr>
          <w:rFonts w:eastAsia="Times New Roman"/>
        </w:rPr>
        <w:t>zachowań</w:t>
      </w:r>
      <w:proofErr w:type="spellEnd"/>
      <w:r w:rsidR="00F11E0F">
        <w:rPr>
          <w:rFonts w:eastAsia="Times New Roman"/>
        </w:rPr>
        <w:t xml:space="preserve"> ryzykownych związanych z HIV/AIDS. </w:t>
      </w:r>
      <w:r w:rsidR="00C308DF">
        <w:rPr>
          <w:rFonts w:eastAsia="Times New Roman"/>
        </w:rPr>
        <w:t>Radni otrzymali szersza informację w formie pisemnej i jeśli będą pytania to Inspektor udzieli na nie odpowiedzi.</w:t>
      </w:r>
    </w:p>
    <w:p w:rsidR="00C308DF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 w:rsidRPr="00801BBB">
        <w:rPr>
          <w:rFonts w:eastAsia="Times New Roman"/>
          <w:b/>
        </w:rPr>
        <w:t>Przewodnicząca Komisji</w:t>
      </w:r>
      <w:r>
        <w:rPr>
          <w:rFonts w:eastAsia="Times New Roman"/>
        </w:rPr>
        <w:t xml:space="preserve"> zapytała, czy członkowie komisji maj</w:t>
      </w:r>
      <w:r w:rsidR="00801BBB">
        <w:rPr>
          <w:rFonts w:eastAsia="Times New Roman"/>
        </w:rPr>
        <w:t>ą</w:t>
      </w:r>
      <w:r>
        <w:rPr>
          <w:rFonts w:eastAsia="Times New Roman"/>
        </w:rPr>
        <w:t xml:space="preserve"> jakieś pytania?</w:t>
      </w:r>
    </w:p>
    <w:p w:rsidR="00C308DF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 xml:space="preserve">Wobec braku pytań Przewodnicząca Komisji zapytała członków Komisji, kto jest za przyjęciem </w:t>
      </w:r>
      <w:r w:rsidRPr="00C308DF">
        <w:rPr>
          <w:rFonts w:eastAsia="Times New Roman"/>
        </w:rPr>
        <w:t>Informacj</w:t>
      </w:r>
      <w:r w:rsidRPr="00C308DF">
        <w:rPr>
          <w:rFonts w:eastAsia="Times New Roman"/>
        </w:rPr>
        <w:t>i</w:t>
      </w:r>
      <w:r w:rsidRPr="00C308DF">
        <w:rPr>
          <w:rFonts w:eastAsia="Times New Roman"/>
        </w:rPr>
        <w:t xml:space="preserve"> Państwowego Powiatowego Inspektora Sanitarnego we Włocławku o stanie bezpieczeństwa sanitarnego  Powiatu Włocławskiego w I połowie 2014 roku</w:t>
      </w:r>
      <w:r>
        <w:rPr>
          <w:rFonts w:eastAsia="Times New Roman"/>
        </w:rPr>
        <w:t xml:space="preserve"> i </w:t>
      </w:r>
      <w:r w:rsidR="00801BBB">
        <w:rPr>
          <w:rFonts w:eastAsia="Times New Roman"/>
        </w:rPr>
        <w:t>przeprowadziła</w:t>
      </w:r>
      <w:r>
        <w:rPr>
          <w:rFonts w:eastAsia="Times New Roman"/>
        </w:rPr>
        <w:t xml:space="preserve"> procedurę </w:t>
      </w:r>
      <w:r w:rsidR="00801BBB">
        <w:rPr>
          <w:rFonts w:eastAsia="Times New Roman"/>
        </w:rPr>
        <w:t>głosowania</w:t>
      </w:r>
      <w:r>
        <w:rPr>
          <w:rFonts w:eastAsia="Times New Roman"/>
        </w:rPr>
        <w:t>.</w:t>
      </w:r>
    </w:p>
    <w:p w:rsidR="00C308DF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 xml:space="preserve">Wyniki </w:t>
      </w:r>
      <w:r w:rsidR="00801BBB">
        <w:rPr>
          <w:rFonts w:eastAsia="Times New Roman"/>
        </w:rPr>
        <w:t>głosowania</w:t>
      </w:r>
      <w:r>
        <w:rPr>
          <w:rFonts w:eastAsia="Times New Roman"/>
        </w:rPr>
        <w:t>:</w:t>
      </w:r>
    </w:p>
    <w:p w:rsidR="00C308DF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Za-3</w:t>
      </w:r>
    </w:p>
    <w:p w:rsidR="00C308DF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lastRenderedPageBreak/>
        <w:t>Przeciw-0</w:t>
      </w:r>
    </w:p>
    <w:p w:rsidR="00C308DF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Wstrzymało się -0</w:t>
      </w:r>
    </w:p>
    <w:p w:rsidR="00C308DF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 xml:space="preserve"> Na podstawie przeprowadzonego głosowania Przewodnicząca Komisji stwierdziła, </w:t>
      </w:r>
      <w:r w:rsidR="00801BBB">
        <w:rPr>
          <w:rFonts w:eastAsia="Times New Roman"/>
        </w:rPr>
        <w:t>ż</w:t>
      </w:r>
      <w:bookmarkStart w:id="0" w:name="_GoBack"/>
      <w:bookmarkEnd w:id="0"/>
      <w:r>
        <w:rPr>
          <w:rFonts w:eastAsia="Times New Roman"/>
        </w:rPr>
        <w:t xml:space="preserve">e komisja jednogłośnie pozytywnie zaopiniowała </w:t>
      </w:r>
      <w:r w:rsidRPr="00C308DF">
        <w:rPr>
          <w:rFonts w:eastAsia="Times New Roman"/>
        </w:rPr>
        <w:t>Informacj</w:t>
      </w:r>
      <w:r w:rsidRPr="00C308DF">
        <w:rPr>
          <w:rFonts w:eastAsia="Times New Roman"/>
        </w:rPr>
        <w:t>ę</w:t>
      </w:r>
      <w:r w:rsidRPr="00C308DF">
        <w:rPr>
          <w:rFonts w:eastAsia="Times New Roman"/>
        </w:rPr>
        <w:t xml:space="preserve"> Państwowego Powiatowego Inspektora Sanitarnego we Włocławku o stanie bezpieczeństwa sanitarnego  Powiatu Włocławskiego w I połowie 2014 roku</w:t>
      </w:r>
      <w:r>
        <w:rPr>
          <w:rFonts w:eastAsia="Times New Roman"/>
        </w:rPr>
        <w:t>.</w:t>
      </w:r>
    </w:p>
    <w:p w:rsidR="00C308DF" w:rsidRPr="005016C3" w:rsidRDefault="00C308DF" w:rsidP="00F11E0F">
      <w:pPr>
        <w:widowControl/>
        <w:suppressAutoHyphens w:val="0"/>
        <w:spacing w:after="200"/>
        <w:jc w:val="both"/>
        <w:rPr>
          <w:rFonts w:eastAsia="Times New Roman"/>
        </w:rPr>
      </w:pPr>
      <w:r w:rsidRPr="00C308DF">
        <w:rPr>
          <w:rFonts w:eastAsia="Times New Roman"/>
        </w:rPr>
        <w:t>Informacja Państwowego Powiatowego Inspektora Sanitarnego we Włocławku o stanie bezpieczeństwa sanitarnego  Powiatu Włocławskiego w I połowie 2014 roku</w:t>
      </w:r>
      <w:r w:rsidRPr="00C308DF">
        <w:rPr>
          <w:rFonts w:eastAsia="Times New Roman"/>
        </w:rPr>
        <w:t xml:space="preserve"> stanowi załącznik nr </w:t>
      </w:r>
      <w:r w:rsidR="00801BBB">
        <w:rPr>
          <w:rFonts w:eastAsia="Times New Roman"/>
        </w:rPr>
        <w:t xml:space="preserve">5 </w:t>
      </w:r>
      <w:r w:rsidRPr="00C308DF">
        <w:rPr>
          <w:rFonts w:eastAsia="Times New Roman"/>
        </w:rPr>
        <w:t xml:space="preserve">do niniejszego protokołu. </w:t>
      </w:r>
    </w:p>
    <w:p w:rsidR="00C308DF" w:rsidRDefault="00C308DF" w:rsidP="00B649C1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rFonts w:eastAsia="Times New Roman"/>
          <w:b/>
        </w:rPr>
      </w:pPr>
      <w:r w:rsidRPr="00C308DF">
        <w:rPr>
          <w:rFonts w:eastAsia="Times New Roman"/>
          <w:b/>
        </w:rPr>
        <w:t>Informacja Zarządu Powiatu dotycząca działań Powiatu Włocławskiego w związku z przynależnością do związków i stowarzyszeń.</w:t>
      </w:r>
    </w:p>
    <w:p w:rsid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 w:rsidRPr="00C308DF">
        <w:rPr>
          <w:rFonts w:eastAsia="Times New Roman"/>
          <w:b/>
        </w:rPr>
        <w:t>Przewodnicząca Komisji</w:t>
      </w:r>
      <w:r w:rsidRPr="00C308DF">
        <w:rPr>
          <w:rFonts w:eastAsia="Times New Roman"/>
        </w:rPr>
        <w:t xml:space="preserve"> powiedziała, </w:t>
      </w:r>
      <w:r>
        <w:rPr>
          <w:rFonts w:eastAsia="Times New Roman"/>
        </w:rPr>
        <w:t>ż</w:t>
      </w:r>
      <w:r w:rsidRPr="00C308DF">
        <w:rPr>
          <w:rFonts w:eastAsia="Times New Roman"/>
        </w:rPr>
        <w:t xml:space="preserve">e wraz zawiadomieniem członkowie Komisji otrzymali </w:t>
      </w:r>
      <w:r w:rsidRPr="00C308DF">
        <w:rPr>
          <w:rFonts w:eastAsia="Times New Roman"/>
        </w:rPr>
        <w:t>Informacja Zarządu Powiatu dotycząca działań Powiatu Włocławskiego w związku z przynależnością do związków i stowarzyszeń.</w:t>
      </w:r>
      <w:r>
        <w:rPr>
          <w:rFonts w:eastAsia="Times New Roman"/>
        </w:rPr>
        <w:t xml:space="preserve"> przewodnicząca Komisji zapytała, czy członkowie Komisji mają jakieś pytania lub uwagi?</w:t>
      </w:r>
    </w:p>
    <w:p w:rsid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 w:rsidRPr="00C308DF">
        <w:rPr>
          <w:rFonts w:eastAsia="Times New Roman"/>
        </w:rPr>
        <w:t xml:space="preserve">Wobec braku uwag Przewodnicząca Komisji zapytała, kto jest za przyjęciem </w:t>
      </w:r>
      <w:r w:rsidRPr="00C308DF">
        <w:rPr>
          <w:rFonts w:eastAsia="Times New Roman"/>
        </w:rPr>
        <w:t>Informacja Zarządu Powiatu dotycząca działań Powiatu Włocławskiego w związku z przynależno</w:t>
      </w:r>
      <w:r>
        <w:rPr>
          <w:rFonts w:eastAsia="Times New Roman"/>
        </w:rPr>
        <w:t>ścią do związków i stowarzyszeń i przeprowadziła procedurę głosowania.</w:t>
      </w:r>
    </w:p>
    <w:p w:rsid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Za-4</w:t>
      </w:r>
    </w:p>
    <w:p w:rsid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>
        <w:rPr>
          <w:rFonts w:eastAsia="Times New Roman"/>
        </w:rPr>
        <w:t>Wstrzymało się -0</w:t>
      </w:r>
    </w:p>
    <w:p w:rsidR="00C308DF" w:rsidRP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 w:rsidRPr="00C308DF">
        <w:rPr>
          <w:rFonts w:eastAsia="Times New Roman"/>
        </w:rPr>
        <w:t xml:space="preserve">Na podstawie przeprowadzonego głosowania Przewodnicząca Komisji stwierdziła, </w:t>
      </w:r>
      <w:r w:rsidR="00801BBB">
        <w:rPr>
          <w:rFonts w:eastAsia="Times New Roman"/>
        </w:rPr>
        <w:t>ż</w:t>
      </w:r>
      <w:r w:rsidRPr="00C308DF">
        <w:rPr>
          <w:rFonts w:eastAsia="Times New Roman"/>
        </w:rPr>
        <w:t xml:space="preserve">e </w:t>
      </w:r>
      <w:r w:rsidRPr="00C308DF">
        <w:rPr>
          <w:rFonts w:eastAsia="Times New Roman"/>
        </w:rPr>
        <w:t>Informacja Zarządu Powiatu dotycząca działań Powiatu Włocławskiego w związku z przynależno</w:t>
      </w:r>
      <w:r w:rsidRPr="00C308DF">
        <w:rPr>
          <w:rFonts w:eastAsia="Times New Roman"/>
        </w:rPr>
        <w:t>ścią do związków i stowarzyszeń została przyjęta.</w:t>
      </w:r>
    </w:p>
    <w:p w:rsidR="00C308DF" w:rsidRP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</w:rPr>
      </w:pPr>
      <w:r w:rsidRPr="00C308DF">
        <w:rPr>
          <w:rFonts w:eastAsia="Times New Roman"/>
        </w:rPr>
        <w:t>Informacja Zarządu Powiatu dotycząca działań Powiatu Włocławskiego w związku z przynależno</w:t>
      </w:r>
      <w:r w:rsidRPr="00C308DF">
        <w:rPr>
          <w:rFonts w:eastAsia="Times New Roman"/>
        </w:rPr>
        <w:t>ścią do związków i stowarzyszeń stanowi załącznik nr</w:t>
      </w:r>
      <w:r w:rsidR="00801BBB">
        <w:rPr>
          <w:rFonts w:eastAsia="Times New Roman"/>
        </w:rPr>
        <w:t xml:space="preserve"> 6</w:t>
      </w:r>
      <w:r w:rsidRPr="00C308DF">
        <w:rPr>
          <w:rFonts w:eastAsia="Times New Roman"/>
        </w:rPr>
        <w:t xml:space="preserve"> do niniejszego protokołu. </w:t>
      </w:r>
    </w:p>
    <w:p w:rsidR="00C308DF" w:rsidRPr="00C308DF" w:rsidRDefault="00C308DF" w:rsidP="00C308DF">
      <w:pPr>
        <w:widowControl/>
        <w:suppressAutoHyphens w:val="0"/>
        <w:spacing w:after="200"/>
        <w:jc w:val="both"/>
        <w:rPr>
          <w:rFonts w:eastAsia="Times New Roman"/>
          <w:b/>
        </w:rPr>
      </w:pPr>
    </w:p>
    <w:p w:rsidR="00C308DF" w:rsidRPr="00C308DF" w:rsidRDefault="00C308DF" w:rsidP="00B649C1">
      <w:pPr>
        <w:pStyle w:val="Akapitzlist"/>
        <w:widowControl/>
        <w:numPr>
          <w:ilvl w:val="0"/>
          <w:numId w:val="6"/>
        </w:numPr>
        <w:suppressAutoHyphens w:val="0"/>
        <w:spacing w:after="200"/>
        <w:jc w:val="both"/>
        <w:rPr>
          <w:rFonts w:eastAsia="Times New Roman"/>
          <w:b/>
        </w:rPr>
      </w:pPr>
      <w:r w:rsidRPr="00C308DF">
        <w:rPr>
          <w:rFonts w:eastAsia="Times New Roman"/>
          <w:b/>
        </w:rPr>
        <w:t xml:space="preserve">Informacja Starosty Włocławskiego dotycząca postępowań administracyjnych prowadzonych w Starostwie Powiatowym, w tym </w:t>
      </w:r>
      <w:proofErr w:type="spellStart"/>
      <w:r w:rsidRPr="00C308DF">
        <w:rPr>
          <w:rFonts w:eastAsia="Times New Roman"/>
          <w:b/>
        </w:rPr>
        <w:t>odwołań</w:t>
      </w:r>
      <w:proofErr w:type="spellEnd"/>
      <w:r w:rsidRPr="00C308DF">
        <w:rPr>
          <w:rFonts w:eastAsia="Times New Roman"/>
          <w:b/>
        </w:rPr>
        <w:t xml:space="preserve"> od rozstrzygnięć podejmowanych w toku postępowań administracyjnych.</w:t>
      </w:r>
    </w:p>
    <w:p w:rsidR="00C308DF" w:rsidRDefault="00C308DF" w:rsidP="00801BBB">
      <w:pPr>
        <w:widowControl/>
        <w:suppressAutoHyphens w:val="0"/>
        <w:jc w:val="both"/>
        <w:rPr>
          <w:rFonts w:eastAsia="Times New Roman"/>
        </w:rPr>
      </w:pPr>
      <w:r w:rsidRPr="00C308DF">
        <w:rPr>
          <w:rFonts w:eastAsia="Times New Roman"/>
          <w:b/>
        </w:rPr>
        <w:t>Przewodnicząca Komisji</w:t>
      </w:r>
      <w:r w:rsidRPr="00C308DF">
        <w:rPr>
          <w:rFonts w:eastAsia="Times New Roman"/>
        </w:rPr>
        <w:t xml:space="preserve"> powiedziała, że wraz zawiadomieniem członkowie Komisji otrzymali Informacj</w:t>
      </w:r>
      <w:r w:rsidRPr="00C308DF">
        <w:rPr>
          <w:rFonts w:eastAsia="Times New Roman"/>
        </w:rPr>
        <w:t>ę</w:t>
      </w:r>
      <w:r w:rsidRPr="00C308DF">
        <w:rPr>
          <w:rFonts w:eastAsia="Times New Roman"/>
        </w:rPr>
        <w:t xml:space="preserve"> Starosty Włocławskiego dotycząca postępowań administracyjnych prowadzonych w Starostwie Powiatowym, w tym </w:t>
      </w:r>
      <w:proofErr w:type="spellStart"/>
      <w:r w:rsidRPr="00C308DF">
        <w:rPr>
          <w:rFonts w:eastAsia="Times New Roman"/>
        </w:rPr>
        <w:t>odwołań</w:t>
      </w:r>
      <w:proofErr w:type="spellEnd"/>
      <w:r w:rsidRPr="00C308DF">
        <w:rPr>
          <w:rFonts w:eastAsia="Times New Roman"/>
        </w:rPr>
        <w:t xml:space="preserve"> od rozstrzygnięć podejmowanych w toku postępowań administracyjnych. przewodnicząca Komisji zapytała, czy członkowie Komisji mają jakieś pytania lub uwagi?</w:t>
      </w:r>
    </w:p>
    <w:p w:rsidR="00C308DF" w:rsidRDefault="00F17B82" w:rsidP="00801BBB">
      <w:pPr>
        <w:widowControl/>
        <w:suppressAutoHyphens w:val="0"/>
        <w:jc w:val="both"/>
        <w:rPr>
          <w:rFonts w:eastAsia="Times New Roman"/>
        </w:rPr>
      </w:pPr>
      <w:r w:rsidRPr="00801BBB">
        <w:rPr>
          <w:rFonts w:eastAsia="Times New Roman"/>
          <w:b/>
        </w:rPr>
        <w:t>Radny Piotr Grudziński</w:t>
      </w:r>
      <w:r>
        <w:rPr>
          <w:rFonts w:eastAsia="Times New Roman"/>
        </w:rPr>
        <w:t xml:space="preserve"> zapytał, czy prowadzi się statystykę decyzji, których termin wydawania jest przedłużany, tzn. dłuższy niż 30 dni, które są wymienione w KPA. </w:t>
      </w:r>
    </w:p>
    <w:p w:rsidR="00F17B82" w:rsidRDefault="00F17B82" w:rsidP="00801BBB">
      <w:pPr>
        <w:widowControl/>
        <w:suppressAutoHyphens w:val="0"/>
        <w:jc w:val="both"/>
        <w:rPr>
          <w:rFonts w:eastAsia="Times New Roman"/>
        </w:rPr>
      </w:pPr>
      <w:r w:rsidRPr="00F17B82">
        <w:rPr>
          <w:rFonts w:eastAsia="Times New Roman"/>
          <w:b/>
        </w:rPr>
        <w:lastRenderedPageBreak/>
        <w:t>Pani Emilia Majewska</w:t>
      </w:r>
      <w:r>
        <w:rPr>
          <w:rFonts w:eastAsia="Times New Roman"/>
        </w:rPr>
        <w:t xml:space="preserve"> </w:t>
      </w:r>
      <w:r w:rsidR="007C4EE7">
        <w:rPr>
          <w:rFonts w:eastAsia="Times New Roman"/>
        </w:rPr>
        <w:t xml:space="preserve">– </w:t>
      </w:r>
      <w:r w:rsidR="007C4EE7" w:rsidRPr="007C4EE7">
        <w:rPr>
          <w:rFonts w:eastAsia="Times New Roman"/>
          <w:b/>
        </w:rPr>
        <w:t>Pomoc Administracyjna</w:t>
      </w:r>
      <w:r w:rsidR="007C4EE7">
        <w:rPr>
          <w:rFonts w:eastAsia="Times New Roman"/>
        </w:rPr>
        <w:t xml:space="preserve"> </w:t>
      </w:r>
      <w:r>
        <w:rPr>
          <w:rFonts w:eastAsia="Times New Roman"/>
        </w:rPr>
        <w:t xml:space="preserve">odpowiedziała, że statystkę prowadzą poszczególne wydziały. Wydział Zarządzania, Administracji i Bezpieczeństw przygotowując te informacje otrzymał informację od poszczególnych wydziałów. </w:t>
      </w:r>
    </w:p>
    <w:p w:rsidR="00F17B82" w:rsidRPr="0089443A" w:rsidRDefault="00F17B82" w:rsidP="00801BBB">
      <w:pPr>
        <w:jc w:val="both"/>
        <w:rPr>
          <w:rFonts w:eastAsia="Times New Roman"/>
        </w:rPr>
      </w:pPr>
      <w:r w:rsidRPr="00F17B82">
        <w:rPr>
          <w:rFonts w:eastAsia="Times New Roman"/>
          <w:b/>
        </w:rPr>
        <w:t>Radny Tomasz Chymkowski</w:t>
      </w:r>
      <w:r>
        <w:rPr>
          <w:rFonts w:eastAsia="Times New Roman"/>
        </w:rPr>
        <w:t xml:space="preserve"> zadał pytanie dotyczące punktu </w:t>
      </w:r>
      <w:r w:rsidRPr="0089443A">
        <w:rPr>
          <w:rFonts w:eastAsia="Times New Roman"/>
        </w:rPr>
        <w:t xml:space="preserve"> III </w:t>
      </w:r>
      <w:r>
        <w:rPr>
          <w:rFonts w:eastAsia="Times New Roman"/>
        </w:rPr>
        <w:t xml:space="preserve">informacji tj.: </w:t>
      </w:r>
      <w:r w:rsidRPr="0089443A">
        <w:rPr>
          <w:rFonts w:eastAsia="Times New Roman"/>
        </w:rPr>
        <w:t>Wykaz spraw załatwianych decyzją administracyjną, w przypadku których wystąpiły odwołania, dotycząc</w:t>
      </w:r>
      <w:r w:rsidR="00801BBB">
        <w:rPr>
          <w:rFonts w:eastAsia="Times New Roman"/>
        </w:rPr>
        <w:t>e</w:t>
      </w:r>
      <w:r w:rsidRPr="0089443A">
        <w:rPr>
          <w:rFonts w:eastAsia="Times New Roman"/>
        </w:rPr>
        <w:t xml:space="preserve"> Wydziału Ochrony Środowiska i Administracji Budowlanej </w:t>
      </w:r>
      <w:r>
        <w:rPr>
          <w:rFonts w:eastAsia="Times New Roman"/>
        </w:rPr>
        <w:t xml:space="preserve">w zakresie ile z tych 15 </w:t>
      </w:r>
      <w:proofErr w:type="spellStart"/>
      <w:r>
        <w:rPr>
          <w:rFonts w:eastAsia="Times New Roman"/>
        </w:rPr>
        <w:t>odwołań</w:t>
      </w:r>
      <w:proofErr w:type="spellEnd"/>
      <w:r>
        <w:rPr>
          <w:rFonts w:eastAsia="Times New Roman"/>
        </w:rPr>
        <w:t xml:space="preserve"> od decyzji zostało  utrzymanych w mocy, ale jeśli nie zostały one utrzymane  w mocy to </w:t>
      </w:r>
      <w:r>
        <w:rPr>
          <w:rFonts w:eastAsia="Times New Roman"/>
        </w:rPr>
        <w:t xml:space="preserve">jaki był </w:t>
      </w:r>
      <w:r>
        <w:rPr>
          <w:rFonts w:eastAsia="Times New Roman"/>
        </w:rPr>
        <w:t xml:space="preserve"> dalszy toku postępo</w:t>
      </w:r>
      <w:r w:rsidR="00870892">
        <w:rPr>
          <w:rFonts w:eastAsia="Times New Roman"/>
        </w:rPr>
        <w:t xml:space="preserve">wania? </w:t>
      </w:r>
    </w:p>
    <w:p w:rsidR="00F17B82" w:rsidRDefault="00870892" w:rsidP="00801BBB">
      <w:pPr>
        <w:widowControl/>
        <w:suppressAutoHyphens w:val="0"/>
        <w:jc w:val="both"/>
        <w:rPr>
          <w:rFonts w:eastAsia="Times New Roman"/>
        </w:rPr>
      </w:pPr>
      <w:r w:rsidRPr="00F17B82">
        <w:rPr>
          <w:rFonts w:eastAsia="Times New Roman"/>
          <w:b/>
        </w:rPr>
        <w:t>Pani Emilia Majewska</w:t>
      </w:r>
      <w:r>
        <w:rPr>
          <w:rFonts w:eastAsia="Times New Roman"/>
        </w:rPr>
        <w:t xml:space="preserve"> – </w:t>
      </w:r>
      <w:r w:rsidRPr="007C4EE7">
        <w:rPr>
          <w:rFonts w:eastAsia="Times New Roman"/>
          <w:b/>
        </w:rPr>
        <w:t>Pomoc Administracyjna</w:t>
      </w:r>
      <w:r>
        <w:rPr>
          <w:rFonts w:eastAsia="Times New Roman"/>
        </w:rPr>
        <w:t xml:space="preserve"> odpowiedziała, że</w:t>
      </w:r>
      <w:r>
        <w:rPr>
          <w:rFonts w:eastAsia="Times New Roman"/>
        </w:rPr>
        <w:t xml:space="preserve"> informacja w takiej formie została przekazana przez Wydział Ochrony Środowiska i Administracji Budowlanej .</w:t>
      </w:r>
    </w:p>
    <w:p w:rsidR="00870892" w:rsidRDefault="00870892" w:rsidP="00801BBB">
      <w:pPr>
        <w:widowControl/>
        <w:suppressAutoHyphens w:val="0"/>
        <w:jc w:val="both"/>
        <w:rPr>
          <w:rFonts w:eastAsia="Times New Roman"/>
        </w:rPr>
      </w:pPr>
      <w:r w:rsidRPr="00870892">
        <w:rPr>
          <w:rFonts w:eastAsia="Times New Roman"/>
          <w:b/>
        </w:rPr>
        <w:t>Radny Tomasz Chymkowski</w:t>
      </w:r>
      <w:r>
        <w:rPr>
          <w:rFonts w:eastAsia="Times New Roman"/>
        </w:rPr>
        <w:t xml:space="preserve"> zaproponował, aby Komisja złożyła wniosek o uzupełnieni tejże informacji.</w:t>
      </w:r>
    </w:p>
    <w:p w:rsidR="00870892" w:rsidRDefault="00870892" w:rsidP="00801BBB">
      <w:pPr>
        <w:jc w:val="both"/>
        <w:rPr>
          <w:rFonts w:eastAsia="Times New Roman"/>
        </w:rPr>
      </w:pPr>
      <w:r w:rsidRPr="00870892">
        <w:rPr>
          <w:rFonts w:eastAsia="Times New Roman"/>
          <w:b/>
        </w:rPr>
        <w:t>Przewodnicząca Komisji</w:t>
      </w:r>
      <w:r>
        <w:rPr>
          <w:rFonts w:eastAsia="Times New Roman"/>
        </w:rPr>
        <w:t xml:space="preserve"> zapytała członków Komisji, kto jest za tym, aby Wystąpić z wnioskiem do Starost</w:t>
      </w:r>
      <w:r w:rsidR="00801BBB">
        <w:rPr>
          <w:rFonts w:eastAsia="Times New Roman"/>
        </w:rPr>
        <w:t>y</w:t>
      </w:r>
      <w:r>
        <w:rPr>
          <w:rFonts w:eastAsia="Times New Roman"/>
        </w:rPr>
        <w:t xml:space="preserve"> Włocławskiego o </w:t>
      </w:r>
      <w:r w:rsidRPr="0089443A">
        <w:rPr>
          <w:rFonts w:eastAsia="Times New Roman"/>
        </w:rPr>
        <w:t xml:space="preserve">uzupełnienie informacji w punkcie III Wykaz spraw załatwianych decyzją administracyjną, w przypadku których wystąpiły odwołania, dotyczącej Wydziału Ochrony Środowiska i Administracji Budowlanej </w:t>
      </w:r>
      <w:r>
        <w:rPr>
          <w:rFonts w:eastAsia="Times New Roman"/>
        </w:rPr>
        <w:t xml:space="preserve">w zakresie ile z tych 15 </w:t>
      </w:r>
      <w:proofErr w:type="spellStart"/>
      <w:r>
        <w:rPr>
          <w:rFonts w:eastAsia="Times New Roman"/>
        </w:rPr>
        <w:t>odwołań</w:t>
      </w:r>
      <w:proofErr w:type="spellEnd"/>
      <w:r>
        <w:rPr>
          <w:rFonts w:eastAsia="Times New Roman"/>
        </w:rPr>
        <w:t xml:space="preserve"> od decyzji zostało  utrzymanych w mocy, ale jeśli nie zostały one utrzymane  w mocy to Komisja prosi o informację o dalszym toku postępowania</w:t>
      </w:r>
      <w:r>
        <w:rPr>
          <w:rFonts w:eastAsia="Times New Roman"/>
        </w:rPr>
        <w:t xml:space="preserve"> i przeprowadził procedurę głosowania.</w:t>
      </w:r>
    </w:p>
    <w:p w:rsidR="00870892" w:rsidRDefault="00870892" w:rsidP="00870892">
      <w:pPr>
        <w:jc w:val="both"/>
        <w:rPr>
          <w:rFonts w:eastAsia="Times New Roman"/>
        </w:rPr>
      </w:pPr>
      <w:r>
        <w:rPr>
          <w:rFonts w:eastAsia="Times New Roman"/>
        </w:rPr>
        <w:t>Wyniki głosowania.</w:t>
      </w:r>
    </w:p>
    <w:p w:rsidR="00870892" w:rsidRDefault="00870892" w:rsidP="00870892">
      <w:pPr>
        <w:jc w:val="both"/>
        <w:rPr>
          <w:rFonts w:eastAsia="Times New Roman"/>
        </w:rPr>
      </w:pPr>
      <w:r>
        <w:rPr>
          <w:rFonts w:eastAsia="Times New Roman"/>
        </w:rPr>
        <w:t>Za-4</w:t>
      </w:r>
    </w:p>
    <w:p w:rsidR="00870892" w:rsidRDefault="00870892" w:rsidP="00870892">
      <w:pPr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870892" w:rsidRDefault="00870892" w:rsidP="00870892">
      <w:pPr>
        <w:jc w:val="both"/>
        <w:rPr>
          <w:rFonts w:eastAsia="Times New Roman"/>
        </w:rPr>
      </w:pPr>
      <w:r>
        <w:rPr>
          <w:rFonts w:eastAsia="Times New Roman"/>
        </w:rPr>
        <w:t>Wstrzymało się -0</w:t>
      </w:r>
    </w:p>
    <w:p w:rsidR="00870892" w:rsidRPr="0089443A" w:rsidRDefault="00870892" w:rsidP="00870892">
      <w:pPr>
        <w:jc w:val="both"/>
        <w:rPr>
          <w:rFonts w:eastAsia="Times New Roman"/>
        </w:rPr>
      </w:pPr>
      <w:r>
        <w:rPr>
          <w:rFonts w:eastAsia="Times New Roman"/>
        </w:rPr>
        <w:t xml:space="preserve"> Na podstawie przeprowadzonego głosowania Przewodnicząca Komisji stwierdziła, że  komisja podjęła w/w wniosek, który zostanie przekazany do Starosty Włocławskiego. Wniosek stanowi załącznik nr </w:t>
      </w:r>
      <w:r w:rsidR="00801BBB">
        <w:rPr>
          <w:rFonts w:eastAsia="Times New Roman"/>
        </w:rPr>
        <w:t xml:space="preserve">7 </w:t>
      </w:r>
      <w:r>
        <w:rPr>
          <w:rFonts w:eastAsia="Times New Roman"/>
        </w:rPr>
        <w:t xml:space="preserve">do niniejszego protokołu. </w:t>
      </w:r>
    </w:p>
    <w:p w:rsidR="00870892" w:rsidRDefault="00870892" w:rsidP="00801BBB">
      <w:pPr>
        <w:widowControl/>
        <w:suppressAutoHyphens w:val="0"/>
        <w:jc w:val="both"/>
        <w:rPr>
          <w:rFonts w:eastAsia="Times New Roman"/>
        </w:rPr>
      </w:pPr>
      <w:r>
        <w:rPr>
          <w:rFonts w:eastAsia="Times New Roman"/>
        </w:rPr>
        <w:t xml:space="preserve">Jednocześnie Przewodnicząca Komisji stwierdziła, że Komisja nie przyjęła informacji, ponieważ Komisja uznała ją za niekompletną. </w:t>
      </w:r>
    </w:p>
    <w:p w:rsidR="00870892" w:rsidRPr="00C308DF" w:rsidRDefault="00870892" w:rsidP="00801BBB">
      <w:pPr>
        <w:widowControl/>
        <w:suppressAutoHyphens w:val="0"/>
        <w:jc w:val="both"/>
        <w:rPr>
          <w:rFonts w:eastAsia="Times New Roman"/>
        </w:rPr>
      </w:pPr>
      <w:r w:rsidRPr="00870892">
        <w:rPr>
          <w:rFonts w:eastAsia="Times New Roman"/>
        </w:rPr>
        <w:t xml:space="preserve">Informacja Starosty Włocławskiego dotycząca postępowań administracyjnych prowadzonych w Starostwie Powiatowym, w tym </w:t>
      </w:r>
      <w:proofErr w:type="spellStart"/>
      <w:r w:rsidRPr="00870892">
        <w:rPr>
          <w:rFonts w:eastAsia="Times New Roman"/>
        </w:rPr>
        <w:t>odwołań</w:t>
      </w:r>
      <w:proofErr w:type="spellEnd"/>
      <w:r w:rsidRPr="00870892">
        <w:rPr>
          <w:rFonts w:eastAsia="Times New Roman"/>
        </w:rPr>
        <w:t xml:space="preserve"> od rozstrzygnięć podejmowanych w toku postępowań administracyjnych</w:t>
      </w:r>
      <w:r>
        <w:rPr>
          <w:rFonts w:eastAsia="Times New Roman"/>
        </w:rPr>
        <w:t xml:space="preserve"> stanowi załącznik nr</w:t>
      </w:r>
      <w:r w:rsidR="00801BBB">
        <w:rPr>
          <w:rFonts w:eastAsia="Times New Roman"/>
        </w:rPr>
        <w:t xml:space="preserve"> 8</w:t>
      </w:r>
      <w:r>
        <w:rPr>
          <w:rFonts w:eastAsia="Times New Roman"/>
        </w:rPr>
        <w:t xml:space="preserve"> do niniejszego protokołu. </w:t>
      </w:r>
    </w:p>
    <w:p w:rsidR="00F809B9" w:rsidRPr="00C308DF" w:rsidRDefault="00F809B9" w:rsidP="00C308DF">
      <w:pPr>
        <w:pStyle w:val="Akapitzlist"/>
        <w:spacing w:line="200" w:lineRule="atLeast"/>
        <w:jc w:val="both"/>
        <w:rPr>
          <w:b/>
          <w:bCs/>
          <w:iCs/>
        </w:rPr>
      </w:pPr>
    </w:p>
    <w:p w:rsidR="00870892" w:rsidRDefault="00870892" w:rsidP="00B649C1">
      <w:pPr>
        <w:pStyle w:val="Akapitzlist"/>
        <w:numPr>
          <w:ilvl w:val="0"/>
          <w:numId w:val="6"/>
        </w:numPr>
        <w:spacing w:line="200" w:lineRule="atLeast"/>
        <w:jc w:val="both"/>
        <w:rPr>
          <w:b/>
          <w:bCs/>
          <w:iCs/>
        </w:rPr>
      </w:pPr>
      <w:r>
        <w:rPr>
          <w:b/>
          <w:bCs/>
          <w:iCs/>
        </w:rPr>
        <w:t>Sprawy różne</w:t>
      </w:r>
    </w:p>
    <w:p w:rsidR="00870892" w:rsidRPr="00870892" w:rsidRDefault="00870892" w:rsidP="00870892">
      <w:pPr>
        <w:pStyle w:val="Akapitzlist"/>
        <w:spacing w:line="200" w:lineRule="atLeast"/>
        <w:ind w:left="0"/>
        <w:jc w:val="both"/>
        <w:rPr>
          <w:bCs/>
          <w:iCs/>
        </w:rPr>
      </w:pPr>
      <w:r w:rsidRPr="00870892">
        <w:rPr>
          <w:bCs/>
          <w:iCs/>
        </w:rPr>
        <w:t>Przewodnicząca Komisji zapytała członków Komisji, czy chcieliby w tym punkcie złożyć jakieś wnioski?</w:t>
      </w:r>
    </w:p>
    <w:p w:rsidR="00870892" w:rsidRDefault="00870892" w:rsidP="00870892">
      <w:pPr>
        <w:pStyle w:val="Akapitzlist"/>
        <w:spacing w:line="200" w:lineRule="atLeast"/>
        <w:jc w:val="both"/>
        <w:rPr>
          <w:b/>
          <w:bCs/>
          <w:iCs/>
        </w:rPr>
      </w:pPr>
    </w:p>
    <w:p w:rsidR="009462BD" w:rsidRPr="00B462F2" w:rsidRDefault="009462BD" w:rsidP="00B649C1">
      <w:pPr>
        <w:pStyle w:val="Akapitzlist"/>
        <w:numPr>
          <w:ilvl w:val="0"/>
          <w:numId w:val="6"/>
        </w:numPr>
        <w:spacing w:line="200" w:lineRule="atLeast"/>
        <w:jc w:val="both"/>
        <w:rPr>
          <w:b/>
          <w:bCs/>
          <w:iCs/>
        </w:rPr>
      </w:pPr>
      <w:r w:rsidRPr="00B462F2">
        <w:rPr>
          <w:b/>
          <w:bCs/>
          <w:iCs/>
        </w:rPr>
        <w:t>Zakończenie obrad.</w:t>
      </w:r>
    </w:p>
    <w:p w:rsidR="009462BD" w:rsidRPr="00B462F2" w:rsidRDefault="009462BD" w:rsidP="005C1528">
      <w:pPr>
        <w:jc w:val="both"/>
      </w:pPr>
      <w:r w:rsidRPr="00B462F2">
        <w:rPr>
          <w:spacing w:val="-1"/>
        </w:rPr>
        <w:t xml:space="preserve">Po zrealizowaniu porządku obrad </w:t>
      </w:r>
      <w:r w:rsidR="006F5C68">
        <w:rPr>
          <w:spacing w:val="-1"/>
        </w:rPr>
        <w:t>Przewodnicząca Komisji</w:t>
      </w:r>
      <w:r w:rsidRPr="00B462F2">
        <w:rPr>
          <w:spacing w:val="-1"/>
        </w:rPr>
        <w:t xml:space="preserve"> </w:t>
      </w:r>
      <w:r w:rsidRPr="00B462F2">
        <w:t>Administracji,</w:t>
      </w:r>
      <w:r w:rsidRPr="00B462F2">
        <w:rPr>
          <w:color w:val="1E2557"/>
        </w:rPr>
        <w:t xml:space="preserve"> </w:t>
      </w:r>
      <w:r w:rsidRPr="00B462F2">
        <w:rPr>
          <w:color w:val="000000"/>
        </w:rPr>
        <w:t>Bezpieczeństwa</w:t>
      </w:r>
      <w:r w:rsidRPr="00B462F2">
        <w:t xml:space="preserve">                          i Porządku Publicznego </w:t>
      </w:r>
      <w:r w:rsidR="00BD0B77" w:rsidRPr="00B462F2">
        <w:rPr>
          <w:spacing w:val="-1"/>
        </w:rPr>
        <w:t xml:space="preserve">w dniu </w:t>
      </w:r>
      <w:r w:rsidR="00C308DF">
        <w:rPr>
          <w:spacing w:val="-1"/>
        </w:rPr>
        <w:t>17 września</w:t>
      </w:r>
      <w:r w:rsidR="00D441B1" w:rsidRPr="00B462F2">
        <w:rPr>
          <w:spacing w:val="-1"/>
        </w:rPr>
        <w:t xml:space="preserve"> </w:t>
      </w:r>
      <w:r w:rsidR="00C2697F" w:rsidRPr="00B462F2">
        <w:rPr>
          <w:spacing w:val="-1"/>
        </w:rPr>
        <w:t xml:space="preserve"> 2014 </w:t>
      </w:r>
      <w:r w:rsidRPr="00B462F2">
        <w:rPr>
          <w:spacing w:val="-1"/>
        </w:rPr>
        <w:t xml:space="preserve"> roku  o godzinie  </w:t>
      </w:r>
      <w:r w:rsidR="00C308DF">
        <w:rPr>
          <w:spacing w:val="-1"/>
        </w:rPr>
        <w:t>13</w:t>
      </w:r>
      <w:r w:rsidR="005C1528" w:rsidRPr="00B462F2">
        <w:rPr>
          <w:spacing w:val="-1"/>
        </w:rPr>
        <w:t>:</w:t>
      </w:r>
      <w:r w:rsidR="00C308DF">
        <w:rPr>
          <w:spacing w:val="-1"/>
        </w:rPr>
        <w:t>4</w:t>
      </w:r>
      <w:r w:rsidR="00A25594" w:rsidRPr="00B462F2">
        <w:rPr>
          <w:spacing w:val="-1"/>
        </w:rPr>
        <w:t>6</w:t>
      </w:r>
      <w:r w:rsidRPr="00B462F2">
        <w:rPr>
          <w:spacing w:val="-1"/>
        </w:rPr>
        <w:t xml:space="preserve"> dokonał</w:t>
      </w:r>
      <w:r w:rsidR="00F17B82">
        <w:rPr>
          <w:spacing w:val="-1"/>
        </w:rPr>
        <w:t>a</w:t>
      </w:r>
      <w:r w:rsidRPr="00B462F2">
        <w:rPr>
          <w:spacing w:val="-1"/>
        </w:rPr>
        <w:t xml:space="preserve"> zamknięcia obrad Komisji.</w:t>
      </w:r>
      <w:r w:rsidRPr="00B462F2">
        <w:t xml:space="preserve">                                                                                             </w:t>
      </w:r>
    </w:p>
    <w:p w:rsidR="009462BD" w:rsidRPr="00B462F2" w:rsidRDefault="009462BD" w:rsidP="005C1528">
      <w:pPr>
        <w:jc w:val="both"/>
      </w:pPr>
    </w:p>
    <w:p w:rsidR="009462BD" w:rsidRPr="006A6465" w:rsidRDefault="009462BD" w:rsidP="005C1528">
      <w:pPr>
        <w:jc w:val="right"/>
        <w:rPr>
          <w:i/>
          <w:sz w:val="22"/>
          <w:szCs w:val="22"/>
        </w:rPr>
      </w:pPr>
      <w:r w:rsidRPr="00B462F2">
        <w:t xml:space="preserve">                                                                                  </w:t>
      </w:r>
      <w:r w:rsidR="006F5C68">
        <w:rPr>
          <w:i/>
          <w:sz w:val="22"/>
          <w:szCs w:val="22"/>
        </w:rPr>
        <w:t>Przewodnicząca Komisji</w:t>
      </w:r>
      <w:r w:rsidRPr="006A6465">
        <w:rPr>
          <w:i/>
          <w:sz w:val="22"/>
          <w:szCs w:val="22"/>
        </w:rPr>
        <w:t xml:space="preserve">  Administracji,      </w:t>
      </w:r>
    </w:p>
    <w:p w:rsidR="009462BD" w:rsidRPr="006A6465" w:rsidRDefault="009462BD" w:rsidP="009462BD">
      <w:pPr>
        <w:jc w:val="right"/>
        <w:rPr>
          <w:i/>
          <w:sz w:val="22"/>
          <w:szCs w:val="22"/>
        </w:rPr>
      </w:pPr>
      <w:r w:rsidRPr="006A6465">
        <w:rPr>
          <w:i/>
          <w:sz w:val="22"/>
          <w:szCs w:val="22"/>
        </w:rPr>
        <w:t xml:space="preserve">   Bezpieczeństwa i Porządku Publicznego</w:t>
      </w:r>
    </w:p>
    <w:p w:rsidR="009462BD" w:rsidRPr="006A6465" w:rsidRDefault="009462BD" w:rsidP="009462BD">
      <w:pPr>
        <w:jc w:val="both"/>
        <w:rPr>
          <w:i/>
          <w:sz w:val="22"/>
          <w:szCs w:val="22"/>
        </w:rPr>
      </w:pPr>
      <w:r w:rsidRPr="006A646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9462BD" w:rsidRPr="006A6465" w:rsidRDefault="009462BD" w:rsidP="009462BD">
      <w:pPr>
        <w:jc w:val="both"/>
        <w:rPr>
          <w:i/>
          <w:sz w:val="22"/>
          <w:szCs w:val="22"/>
        </w:rPr>
      </w:pP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</w:r>
      <w:r w:rsidRPr="006A6465">
        <w:rPr>
          <w:i/>
          <w:sz w:val="22"/>
          <w:szCs w:val="22"/>
        </w:rPr>
        <w:tab/>
        <w:t xml:space="preserve">                   </w:t>
      </w:r>
      <w:r w:rsidR="006433F7" w:rsidRPr="006A6465">
        <w:rPr>
          <w:i/>
          <w:sz w:val="22"/>
          <w:szCs w:val="22"/>
        </w:rPr>
        <w:t xml:space="preserve"> </w:t>
      </w:r>
      <w:r w:rsidR="00C06FC2" w:rsidRPr="006A6465">
        <w:rPr>
          <w:i/>
          <w:sz w:val="22"/>
          <w:szCs w:val="22"/>
        </w:rPr>
        <w:t xml:space="preserve">        </w:t>
      </w:r>
      <w:r w:rsidR="006433F7" w:rsidRPr="006A6465">
        <w:rPr>
          <w:i/>
          <w:sz w:val="22"/>
          <w:szCs w:val="22"/>
        </w:rPr>
        <w:t xml:space="preserve">      </w:t>
      </w:r>
      <w:r w:rsidR="00C308DF">
        <w:rPr>
          <w:i/>
          <w:sz w:val="22"/>
          <w:szCs w:val="22"/>
        </w:rPr>
        <w:t xml:space="preserve">Anna </w:t>
      </w:r>
      <w:proofErr w:type="spellStart"/>
      <w:r w:rsidR="00C308DF">
        <w:rPr>
          <w:i/>
          <w:sz w:val="22"/>
          <w:szCs w:val="22"/>
        </w:rPr>
        <w:t>Kozłowksa</w:t>
      </w:r>
      <w:proofErr w:type="spellEnd"/>
      <w:r w:rsidR="00C308DF">
        <w:rPr>
          <w:i/>
          <w:sz w:val="22"/>
          <w:szCs w:val="22"/>
        </w:rPr>
        <w:t xml:space="preserve"> </w:t>
      </w:r>
    </w:p>
    <w:p w:rsidR="009C5DDF" w:rsidRPr="00B462F2" w:rsidRDefault="00C06FC2" w:rsidP="009462BD">
      <w:pPr>
        <w:rPr>
          <w:i/>
          <w:iCs/>
        </w:rPr>
      </w:pPr>
      <w:r w:rsidRPr="00B462F2">
        <w:rPr>
          <w:i/>
          <w:iCs/>
        </w:rPr>
        <w:t xml:space="preserve"> </w:t>
      </w:r>
    </w:p>
    <w:p w:rsidR="00E822C7" w:rsidRPr="00B462F2" w:rsidRDefault="00E822C7" w:rsidP="009462BD">
      <w:pPr>
        <w:rPr>
          <w:i/>
          <w:iCs/>
        </w:rPr>
      </w:pPr>
    </w:p>
    <w:p w:rsidR="009462BD" w:rsidRPr="006A6465" w:rsidRDefault="009462BD" w:rsidP="009462BD">
      <w:pPr>
        <w:rPr>
          <w:i/>
          <w:iCs/>
          <w:sz w:val="16"/>
          <w:szCs w:val="16"/>
        </w:rPr>
      </w:pPr>
      <w:r w:rsidRPr="006A6465">
        <w:rPr>
          <w:i/>
          <w:iCs/>
          <w:sz w:val="16"/>
          <w:szCs w:val="16"/>
        </w:rPr>
        <w:t xml:space="preserve">  Sekretarz Komisji Administracji, </w:t>
      </w:r>
      <w:r w:rsidRPr="006A6465">
        <w:rPr>
          <w:i/>
          <w:iCs/>
          <w:sz w:val="16"/>
          <w:szCs w:val="16"/>
        </w:rPr>
        <w:br/>
        <w:t xml:space="preserve">Bezpieczeństwa i Porządku Publicznego             </w:t>
      </w:r>
    </w:p>
    <w:p w:rsidR="009462BD" w:rsidRPr="006A6465" w:rsidRDefault="009462BD" w:rsidP="009462BD">
      <w:pPr>
        <w:rPr>
          <w:i/>
          <w:iCs/>
          <w:sz w:val="16"/>
          <w:szCs w:val="16"/>
        </w:rPr>
      </w:pPr>
      <w:r w:rsidRPr="006A6465">
        <w:rPr>
          <w:i/>
          <w:iCs/>
          <w:sz w:val="16"/>
          <w:szCs w:val="16"/>
        </w:rPr>
        <w:t xml:space="preserve">               </w:t>
      </w:r>
    </w:p>
    <w:p w:rsidR="00E822C7" w:rsidRDefault="00365D19" w:rsidP="009462BD">
      <w:pPr>
        <w:rPr>
          <w:i/>
          <w:iCs/>
          <w:sz w:val="16"/>
          <w:szCs w:val="16"/>
        </w:rPr>
      </w:pPr>
      <w:r w:rsidRPr="006A6465">
        <w:rPr>
          <w:i/>
          <w:iCs/>
          <w:sz w:val="16"/>
          <w:szCs w:val="16"/>
        </w:rPr>
        <w:t>Jerzy Pawłowski</w:t>
      </w:r>
    </w:p>
    <w:p w:rsidR="006A6465" w:rsidRPr="006A6465" w:rsidRDefault="006A6465" w:rsidP="009462BD">
      <w:pPr>
        <w:rPr>
          <w:i/>
          <w:iCs/>
          <w:sz w:val="16"/>
          <w:szCs w:val="16"/>
        </w:rPr>
      </w:pPr>
    </w:p>
    <w:p w:rsidR="009462BD" w:rsidRPr="006A6465" w:rsidRDefault="009462BD" w:rsidP="009462BD">
      <w:pPr>
        <w:rPr>
          <w:i/>
          <w:sz w:val="16"/>
          <w:szCs w:val="16"/>
        </w:rPr>
      </w:pPr>
      <w:r w:rsidRPr="006A6465">
        <w:rPr>
          <w:i/>
          <w:sz w:val="16"/>
          <w:szCs w:val="16"/>
        </w:rPr>
        <w:t>Ze Starostwa Powiatowego protokołowała:</w:t>
      </w:r>
    </w:p>
    <w:p w:rsidR="009462BD" w:rsidRPr="006A6465" w:rsidRDefault="009462BD" w:rsidP="009462BD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rFonts w:eastAsia="Times New Roman"/>
          <w:i/>
          <w:spacing w:val="-1"/>
          <w:sz w:val="16"/>
          <w:szCs w:val="16"/>
        </w:rPr>
      </w:pPr>
    </w:p>
    <w:p w:rsidR="00B462F2" w:rsidRPr="006A6465" w:rsidRDefault="004C0E41">
      <w:pPr>
        <w:shd w:val="clear" w:color="auto" w:fill="FFFFFF"/>
        <w:tabs>
          <w:tab w:val="left" w:pos="720"/>
        </w:tabs>
        <w:autoSpaceDE w:val="0"/>
        <w:spacing w:line="100" w:lineRule="atLeast"/>
        <w:jc w:val="both"/>
        <w:rPr>
          <w:i/>
          <w:sz w:val="16"/>
          <w:szCs w:val="16"/>
        </w:rPr>
      </w:pPr>
      <w:r w:rsidRPr="006A6465">
        <w:rPr>
          <w:rFonts w:eastAsia="Times New Roman"/>
          <w:i/>
          <w:spacing w:val="-1"/>
          <w:sz w:val="16"/>
          <w:szCs w:val="16"/>
        </w:rPr>
        <w:t xml:space="preserve"> </w:t>
      </w:r>
      <w:r w:rsidR="009462BD" w:rsidRPr="006A6465">
        <w:rPr>
          <w:rFonts w:eastAsia="Times New Roman"/>
          <w:i/>
          <w:spacing w:val="-1"/>
          <w:sz w:val="16"/>
          <w:szCs w:val="16"/>
        </w:rPr>
        <w:t>Marta Szarecka</w:t>
      </w:r>
    </w:p>
    <w:sectPr w:rsidR="00B462F2" w:rsidRPr="006A6465" w:rsidSect="006A6465">
      <w:footerReference w:type="default" r:id="rId9"/>
      <w:footnotePr>
        <w:pos w:val="beneathText"/>
      </w:footnotePr>
      <w:pgSz w:w="11905" w:h="16837"/>
      <w:pgMar w:top="1134" w:right="1134" w:bottom="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C1" w:rsidRDefault="00B649C1">
      <w:r>
        <w:separator/>
      </w:r>
    </w:p>
  </w:endnote>
  <w:endnote w:type="continuationSeparator" w:id="0">
    <w:p w:rsidR="00B649C1" w:rsidRDefault="00B6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6D" w:rsidRDefault="00056B6D">
    <w:pPr>
      <w:pStyle w:val="Stopka"/>
      <w:jc w:val="right"/>
    </w:pPr>
    <w:r>
      <w:rPr>
        <w:rFonts w:cs="Tahoma"/>
      </w:rPr>
      <w:fldChar w:fldCharType="begin"/>
    </w:r>
    <w:r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801BBB">
      <w:rPr>
        <w:rFonts w:cs="Tahoma"/>
        <w:noProof/>
      </w:rPr>
      <w:t>5</w:t>
    </w:r>
    <w:r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C1" w:rsidRDefault="00B649C1">
      <w:r>
        <w:separator/>
      </w:r>
    </w:p>
  </w:footnote>
  <w:footnote w:type="continuationSeparator" w:id="0">
    <w:p w:rsidR="00B649C1" w:rsidRDefault="00B6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6965"/>
    <w:multiLevelType w:val="multilevel"/>
    <w:tmpl w:val="376EBF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4C4833EC"/>
    <w:multiLevelType w:val="hybridMultilevel"/>
    <w:tmpl w:val="E4CA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E697A6A"/>
    <w:multiLevelType w:val="multilevel"/>
    <w:tmpl w:val="02421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766B3539"/>
    <w:multiLevelType w:val="multilevel"/>
    <w:tmpl w:val="1B32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BD"/>
    <w:rsid w:val="00000D57"/>
    <w:rsid w:val="00003C7A"/>
    <w:rsid w:val="00003CB6"/>
    <w:rsid w:val="00011D06"/>
    <w:rsid w:val="000131CE"/>
    <w:rsid w:val="00030A5D"/>
    <w:rsid w:val="00047DC8"/>
    <w:rsid w:val="00053F40"/>
    <w:rsid w:val="00056B6D"/>
    <w:rsid w:val="00057E9A"/>
    <w:rsid w:val="00084ED5"/>
    <w:rsid w:val="0009390F"/>
    <w:rsid w:val="000A22BF"/>
    <w:rsid w:val="000A7AA0"/>
    <w:rsid w:val="000A7D62"/>
    <w:rsid w:val="000D2DB8"/>
    <w:rsid w:val="000D5251"/>
    <w:rsid w:val="000E0C17"/>
    <w:rsid w:val="000E4728"/>
    <w:rsid w:val="000F1762"/>
    <w:rsid w:val="000F30DF"/>
    <w:rsid w:val="0011255F"/>
    <w:rsid w:val="00123E1E"/>
    <w:rsid w:val="0013717D"/>
    <w:rsid w:val="00155BD7"/>
    <w:rsid w:val="00164CE2"/>
    <w:rsid w:val="001667BE"/>
    <w:rsid w:val="00180DC3"/>
    <w:rsid w:val="00192203"/>
    <w:rsid w:val="00194A0F"/>
    <w:rsid w:val="001C684A"/>
    <w:rsid w:val="001D0860"/>
    <w:rsid w:val="001D71A3"/>
    <w:rsid w:val="001E5E57"/>
    <w:rsid w:val="00202DE8"/>
    <w:rsid w:val="0020434F"/>
    <w:rsid w:val="002051D4"/>
    <w:rsid w:val="002160A9"/>
    <w:rsid w:val="00217695"/>
    <w:rsid w:val="002301B5"/>
    <w:rsid w:val="0024048B"/>
    <w:rsid w:val="00242BD7"/>
    <w:rsid w:val="00255DD1"/>
    <w:rsid w:val="0028187C"/>
    <w:rsid w:val="00287FDD"/>
    <w:rsid w:val="00294138"/>
    <w:rsid w:val="002B367D"/>
    <w:rsid w:val="002B5346"/>
    <w:rsid w:val="002C3456"/>
    <w:rsid w:val="002D4801"/>
    <w:rsid w:val="002D6B84"/>
    <w:rsid w:val="002D7755"/>
    <w:rsid w:val="002E1764"/>
    <w:rsid w:val="002F0E13"/>
    <w:rsid w:val="002F287C"/>
    <w:rsid w:val="00302DC9"/>
    <w:rsid w:val="00315326"/>
    <w:rsid w:val="00323669"/>
    <w:rsid w:val="00330FF0"/>
    <w:rsid w:val="0033130F"/>
    <w:rsid w:val="00333E78"/>
    <w:rsid w:val="003406F7"/>
    <w:rsid w:val="00342934"/>
    <w:rsid w:val="00365503"/>
    <w:rsid w:val="00365D19"/>
    <w:rsid w:val="00366FA3"/>
    <w:rsid w:val="0036760D"/>
    <w:rsid w:val="00367B63"/>
    <w:rsid w:val="003715A0"/>
    <w:rsid w:val="003727E1"/>
    <w:rsid w:val="00374994"/>
    <w:rsid w:val="003761AF"/>
    <w:rsid w:val="003A18AC"/>
    <w:rsid w:val="003A7AB9"/>
    <w:rsid w:val="003B1E46"/>
    <w:rsid w:val="003B242C"/>
    <w:rsid w:val="003B53C0"/>
    <w:rsid w:val="003D1C2A"/>
    <w:rsid w:val="003F011B"/>
    <w:rsid w:val="003F0B33"/>
    <w:rsid w:val="003F5E88"/>
    <w:rsid w:val="003F6C2C"/>
    <w:rsid w:val="00401E93"/>
    <w:rsid w:val="00417675"/>
    <w:rsid w:val="00417F24"/>
    <w:rsid w:val="00421AE8"/>
    <w:rsid w:val="00441558"/>
    <w:rsid w:val="00450101"/>
    <w:rsid w:val="004677E5"/>
    <w:rsid w:val="00473A18"/>
    <w:rsid w:val="00477BFB"/>
    <w:rsid w:val="004957CF"/>
    <w:rsid w:val="004A0CEE"/>
    <w:rsid w:val="004B1F2D"/>
    <w:rsid w:val="004B5749"/>
    <w:rsid w:val="004C0E41"/>
    <w:rsid w:val="004D2071"/>
    <w:rsid w:val="004E0C4C"/>
    <w:rsid w:val="004E2C51"/>
    <w:rsid w:val="004E2E69"/>
    <w:rsid w:val="004E2F10"/>
    <w:rsid w:val="005016C3"/>
    <w:rsid w:val="00506745"/>
    <w:rsid w:val="00506DAD"/>
    <w:rsid w:val="00510037"/>
    <w:rsid w:val="00510C62"/>
    <w:rsid w:val="00523437"/>
    <w:rsid w:val="00531926"/>
    <w:rsid w:val="005323CB"/>
    <w:rsid w:val="00555FD1"/>
    <w:rsid w:val="005661B2"/>
    <w:rsid w:val="005768AB"/>
    <w:rsid w:val="005939DA"/>
    <w:rsid w:val="005A516B"/>
    <w:rsid w:val="005C1528"/>
    <w:rsid w:val="005C4318"/>
    <w:rsid w:val="006053BB"/>
    <w:rsid w:val="00606E02"/>
    <w:rsid w:val="006209EF"/>
    <w:rsid w:val="00641915"/>
    <w:rsid w:val="006433F7"/>
    <w:rsid w:val="00652CC3"/>
    <w:rsid w:val="00654E77"/>
    <w:rsid w:val="0066620A"/>
    <w:rsid w:val="00670068"/>
    <w:rsid w:val="0067134A"/>
    <w:rsid w:val="00673557"/>
    <w:rsid w:val="00693997"/>
    <w:rsid w:val="00697286"/>
    <w:rsid w:val="006A6465"/>
    <w:rsid w:val="006B6B6D"/>
    <w:rsid w:val="006C17A1"/>
    <w:rsid w:val="006C7373"/>
    <w:rsid w:val="006D45D0"/>
    <w:rsid w:val="006D7C3A"/>
    <w:rsid w:val="006F0172"/>
    <w:rsid w:val="006F4FBA"/>
    <w:rsid w:val="006F5C68"/>
    <w:rsid w:val="007245FA"/>
    <w:rsid w:val="00726145"/>
    <w:rsid w:val="0073269D"/>
    <w:rsid w:val="00754AC9"/>
    <w:rsid w:val="00765C8B"/>
    <w:rsid w:val="00780907"/>
    <w:rsid w:val="007858D3"/>
    <w:rsid w:val="007A64CF"/>
    <w:rsid w:val="007C4EE7"/>
    <w:rsid w:val="007C709A"/>
    <w:rsid w:val="007D7993"/>
    <w:rsid w:val="008005B3"/>
    <w:rsid w:val="00801BBB"/>
    <w:rsid w:val="00810023"/>
    <w:rsid w:val="008203DD"/>
    <w:rsid w:val="00832BCB"/>
    <w:rsid w:val="00835A70"/>
    <w:rsid w:val="008516C9"/>
    <w:rsid w:val="00862662"/>
    <w:rsid w:val="00870892"/>
    <w:rsid w:val="00874357"/>
    <w:rsid w:val="00882CFC"/>
    <w:rsid w:val="00892B2C"/>
    <w:rsid w:val="008A62E8"/>
    <w:rsid w:val="008B07D9"/>
    <w:rsid w:val="008B7044"/>
    <w:rsid w:val="008C4477"/>
    <w:rsid w:val="008D20F2"/>
    <w:rsid w:val="008E1677"/>
    <w:rsid w:val="008E43D8"/>
    <w:rsid w:val="008F2D98"/>
    <w:rsid w:val="00903BE1"/>
    <w:rsid w:val="00917FE6"/>
    <w:rsid w:val="009312ED"/>
    <w:rsid w:val="00936A8A"/>
    <w:rsid w:val="009462BD"/>
    <w:rsid w:val="00956057"/>
    <w:rsid w:val="0097469D"/>
    <w:rsid w:val="00992614"/>
    <w:rsid w:val="009B70B2"/>
    <w:rsid w:val="009B719F"/>
    <w:rsid w:val="009B793E"/>
    <w:rsid w:val="009C5CEF"/>
    <w:rsid w:val="009C5DDF"/>
    <w:rsid w:val="009E16A3"/>
    <w:rsid w:val="009E4919"/>
    <w:rsid w:val="009E5E3A"/>
    <w:rsid w:val="009E7BFB"/>
    <w:rsid w:val="009F3A68"/>
    <w:rsid w:val="00A04C84"/>
    <w:rsid w:val="00A069EE"/>
    <w:rsid w:val="00A153B8"/>
    <w:rsid w:val="00A16720"/>
    <w:rsid w:val="00A24718"/>
    <w:rsid w:val="00A25317"/>
    <w:rsid w:val="00A25594"/>
    <w:rsid w:val="00A4208A"/>
    <w:rsid w:val="00A846EF"/>
    <w:rsid w:val="00A968DC"/>
    <w:rsid w:val="00AA38AB"/>
    <w:rsid w:val="00AB0B2A"/>
    <w:rsid w:val="00AB7971"/>
    <w:rsid w:val="00AC1985"/>
    <w:rsid w:val="00AD072C"/>
    <w:rsid w:val="00AD1715"/>
    <w:rsid w:val="00AD5266"/>
    <w:rsid w:val="00AE3CBC"/>
    <w:rsid w:val="00AF70C3"/>
    <w:rsid w:val="00B100AF"/>
    <w:rsid w:val="00B13EB7"/>
    <w:rsid w:val="00B43DBA"/>
    <w:rsid w:val="00B462F2"/>
    <w:rsid w:val="00B63645"/>
    <w:rsid w:val="00B649C1"/>
    <w:rsid w:val="00B64F41"/>
    <w:rsid w:val="00B66AC8"/>
    <w:rsid w:val="00B67945"/>
    <w:rsid w:val="00B80905"/>
    <w:rsid w:val="00B83393"/>
    <w:rsid w:val="00BA7BFE"/>
    <w:rsid w:val="00BB0CF6"/>
    <w:rsid w:val="00BC3C25"/>
    <w:rsid w:val="00BD0B77"/>
    <w:rsid w:val="00BD6827"/>
    <w:rsid w:val="00C01748"/>
    <w:rsid w:val="00C06FC2"/>
    <w:rsid w:val="00C14CAF"/>
    <w:rsid w:val="00C22B88"/>
    <w:rsid w:val="00C240CE"/>
    <w:rsid w:val="00C2697F"/>
    <w:rsid w:val="00C308DF"/>
    <w:rsid w:val="00C409AE"/>
    <w:rsid w:val="00C51ADB"/>
    <w:rsid w:val="00C56A82"/>
    <w:rsid w:val="00C95891"/>
    <w:rsid w:val="00CB02A5"/>
    <w:rsid w:val="00CB388F"/>
    <w:rsid w:val="00CB7969"/>
    <w:rsid w:val="00CC2813"/>
    <w:rsid w:val="00CC77E5"/>
    <w:rsid w:val="00D00CEA"/>
    <w:rsid w:val="00D011BC"/>
    <w:rsid w:val="00D024F9"/>
    <w:rsid w:val="00D05375"/>
    <w:rsid w:val="00D11BDC"/>
    <w:rsid w:val="00D221AF"/>
    <w:rsid w:val="00D33410"/>
    <w:rsid w:val="00D43983"/>
    <w:rsid w:val="00D441B1"/>
    <w:rsid w:val="00D50F1E"/>
    <w:rsid w:val="00D54037"/>
    <w:rsid w:val="00D746B4"/>
    <w:rsid w:val="00D77F04"/>
    <w:rsid w:val="00D93292"/>
    <w:rsid w:val="00DA4B0D"/>
    <w:rsid w:val="00DB37E0"/>
    <w:rsid w:val="00DC1B73"/>
    <w:rsid w:val="00DD512A"/>
    <w:rsid w:val="00DE219F"/>
    <w:rsid w:val="00DE46AB"/>
    <w:rsid w:val="00DF2A49"/>
    <w:rsid w:val="00DF3FA9"/>
    <w:rsid w:val="00DF6345"/>
    <w:rsid w:val="00E03682"/>
    <w:rsid w:val="00E03ED2"/>
    <w:rsid w:val="00E0549C"/>
    <w:rsid w:val="00E30D7C"/>
    <w:rsid w:val="00E3717A"/>
    <w:rsid w:val="00E50253"/>
    <w:rsid w:val="00E55883"/>
    <w:rsid w:val="00E55AE1"/>
    <w:rsid w:val="00E707CD"/>
    <w:rsid w:val="00E72F62"/>
    <w:rsid w:val="00E74B11"/>
    <w:rsid w:val="00E75E7C"/>
    <w:rsid w:val="00E822C7"/>
    <w:rsid w:val="00E94FE2"/>
    <w:rsid w:val="00EB5B69"/>
    <w:rsid w:val="00EC5398"/>
    <w:rsid w:val="00ED17BB"/>
    <w:rsid w:val="00ED4CCC"/>
    <w:rsid w:val="00EE3FE9"/>
    <w:rsid w:val="00EE7365"/>
    <w:rsid w:val="00EF1D87"/>
    <w:rsid w:val="00EF60D1"/>
    <w:rsid w:val="00F04688"/>
    <w:rsid w:val="00F059FA"/>
    <w:rsid w:val="00F11E0F"/>
    <w:rsid w:val="00F131AC"/>
    <w:rsid w:val="00F1480A"/>
    <w:rsid w:val="00F15181"/>
    <w:rsid w:val="00F17B82"/>
    <w:rsid w:val="00F47C5A"/>
    <w:rsid w:val="00F500A3"/>
    <w:rsid w:val="00F5789A"/>
    <w:rsid w:val="00F5792D"/>
    <w:rsid w:val="00F70A16"/>
    <w:rsid w:val="00F809B9"/>
    <w:rsid w:val="00FA0A65"/>
    <w:rsid w:val="00FA16F7"/>
    <w:rsid w:val="00FA7059"/>
    <w:rsid w:val="00FC137F"/>
    <w:rsid w:val="00FC652A"/>
    <w:rsid w:val="00FC6D3E"/>
    <w:rsid w:val="00FD6E08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D19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462BD"/>
    <w:pPr>
      <w:suppressLineNumbers/>
    </w:pPr>
  </w:style>
  <w:style w:type="paragraph" w:styleId="Stopka">
    <w:name w:val="footer"/>
    <w:basedOn w:val="Normalny"/>
    <w:link w:val="StopkaZnak"/>
    <w:semiHidden/>
    <w:rsid w:val="009462B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9462B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Standard">
    <w:name w:val="Standard"/>
    <w:rsid w:val="009462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rsid w:val="009462BD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9462BD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2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E0C17"/>
    <w:pPr>
      <w:ind w:left="720"/>
      <w:contextualSpacing/>
    </w:pPr>
  </w:style>
  <w:style w:type="numbering" w:customStyle="1" w:styleId="WW8Num2">
    <w:name w:val="WW8Num2"/>
    <w:basedOn w:val="Bezlisty"/>
    <w:rsid w:val="00194A0F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4E0C4C"/>
    <w:pPr>
      <w:tabs>
        <w:tab w:val="left" w:pos="0"/>
      </w:tabs>
      <w:jc w:val="both"/>
    </w:pPr>
    <w:rPr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B69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B5B69"/>
    <w:pPr>
      <w:widowControl/>
      <w:spacing w:after="120"/>
      <w:ind w:left="283"/>
    </w:pPr>
    <w:rPr>
      <w:rFonts w:eastAsia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B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7CD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7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5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D1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62EB-6A53-455B-AFFA-5EA1348E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6</Pages>
  <Words>2693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m.szarecka</cp:lastModifiedBy>
  <cp:revision>57</cp:revision>
  <cp:lastPrinted>2014-09-24T09:51:00Z</cp:lastPrinted>
  <dcterms:created xsi:type="dcterms:W3CDTF">2013-03-18T08:31:00Z</dcterms:created>
  <dcterms:modified xsi:type="dcterms:W3CDTF">2014-09-24T09:51:00Z</dcterms:modified>
</cp:coreProperties>
</file>