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C819F5">
        <w:rPr>
          <w:b/>
          <w:color w:val="auto"/>
        </w:rPr>
        <w:t>9</w:t>
      </w:r>
      <w:r w:rsidR="008D4049">
        <w:rPr>
          <w:b/>
          <w:color w:val="auto"/>
        </w:rPr>
        <w:t>.</w:t>
      </w:r>
      <w:r w:rsidR="000502C6">
        <w:rPr>
          <w:b/>
          <w:color w:val="auto"/>
        </w:rPr>
        <w:t>1</w:t>
      </w:r>
      <w:r w:rsidR="00EB388E">
        <w:rPr>
          <w:b/>
          <w:color w:val="auto"/>
        </w:rPr>
        <w:t>.201</w:t>
      </w:r>
      <w:r w:rsidR="00DF5CD6">
        <w:rPr>
          <w:b/>
          <w:color w:val="auto"/>
        </w:rPr>
        <w:t>3</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0502C6">
        <w:rPr>
          <w:b/>
          <w:color w:val="auto"/>
        </w:rPr>
        <w:t>6</w:t>
      </w:r>
      <w:r w:rsidR="001E7A74">
        <w:rPr>
          <w:b/>
          <w:color w:val="auto"/>
        </w:rPr>
        <w:t>/1</w:t>
      </w:r>
      <w:r w:rsidR="00737C81">
        <w:rPr>
          <w:b/>
          <w:color w:val="auto"/>
        </w:rPr>
        <w:t>3</w:t>
      </w:r>
    </w:p>
    <w:p w:rsidR="00381AA5" w:rsidRDefault="00381AA5" w:rsidP="00381AA5">
      <w:pPr>
        <w:pStyle w:val="Zawartotabeli"/>
        <w:jc w:val="center"/>
        <w:rPr>
          <w:b/>
          <w:color w:val="auto"/>
        </w:rPr>
      </w:pPr>
      <w:r>
        <w:rPr>
          <w:b/>
          <w:color w:val="auto"/>
        </w:rPr>
        <w:t xml:space="preserve">z posiedzenia Komisji </w:t>
      </w:r>
      <w:r w:rsidR="00271F9E">
        <w:rPr>
          <w:b/>
          <w:color w:val="auto"/>
        </w:rPr>
        <w:t>Rolnictwa</w:t>
      </w:r>
    </w:p>
    <w:p w:rsidR="00381AA5" w:rsidRDefault="00381AA5" w:rsidP="00381AA5">
      <w:pPr>
        <w:pStyle w:val="Zawartotabeli"/>
        <w:jc w:val="center"/>
        <w:rPr>
          <w:b/>
          <w:color w:val="auto"/>
        </w:rPr>
      </w:pPr>
      <w:r>
        <w:rPr>
          <w:b/>
          <w:color w:val="auto"/>
        </w:rPr>
        <w:t xml:space="preserve">z dnia </w:t>
      </w:r>
      <w:bookmarkStart w:id="0" w:name="_GoBack"/>
      <w:bookmarkEnd w:id="0"/>
      <w:r w:rsidR="000502C6">
        <w:rPr>
          <w:b/>
          <w:color w:val="auto"/>
        </w:rPr>
        <w:t>14 marca 2013</w:t>
      </w:r>
      <w:r>
        <w:rPr>
          <w:b/>
          <w:color w:val="auto"/>
        </w:rPr>
        <w:t xml:space="preserve">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381AA5" w:rsidRPr="00BF20DB" w:rsidRDefault="00381AA5" w:rsidP="00381AA5">
      <w:pPr>
        <w:pStyle w:val="Zawartotabeli"/>
        <w:jc w:val="both"/>
      </w:pPr>
      <w:r>
        <w:rPr>
          <w:b/>
        </w:rPr>
        <w:t>Pan</w:t>
      </w:r>
      <w:r w:rsidR="008D4049">
        <w:rPr>
          <w:b/>
        </w:rPr>
        <w:t xml:space="preserve"> </w:t>
      </w:r>
      <w:r w:rsidR="000802A2">
        <w:rPr>
          <w:b/>
        </w:rPr>
        <w:t>Marek Dorabiała</w:t>
      </w:r>
      <w:r w:rsidR="008D4049">
        <w:rPr>
          <w:b/>
        </w:rPr>
        <w:t xml:space="preserve"> </w:t>
      </w:r>
      <w:r>
        <w:rPr>
          <w:b/>
        </w:rPr>
        <w:t>Przewodnicząc</w:t>
      </w:r>
      <w:r w:rsidR="008D4049">
        <w:rPr>
          <w:b/>
        </w:rPr>
        <w:t>y</w:t>
      </w:r>
      <w:r>
        <w:rPr>
          <w:b/>
        </w:rPr>
        <w:t xml:space="preserve"> Komisji </w:t>
      </w:r>
      <w:r w:rsidR="000802A2">
        <w:rPr>
          <w:b/>
        </w:rPr>
        <w:t>Rolnictwa</w:t>
      </w:r>
      <w:r>
        <w:t xml:space="preserve"> dnia </w:t>
      </w:r>
      <w:r w:rsidR="000502C6">
        <w:t>14 marca 2013</w:t>
      </w:r>
      <w:r>
        <w:t xml:space="preserve">  roku o godzinie </w:t>
      </w:r>
      <w:r w:rsidR="000502C6">
        <w:t>12</w:t>
      </w:r>
      <w:r w:rsidR="00AA2F55">
        <w:rPr>
          <w:vertAlign w:val="superscript"/>
        </w:rPr>
        <w:t>0</w:t>
      </w:r>
      <w:r w:rsidR="000502C6">
        <w:rPr>
          <w:vertAlign w:val="superscript"/>
        </w:rPr>
        <w:t>0</w:t>
      </w:r>
      <w:r>
        <w:t xml:space="preserve">otworzył obrady Komisji  </w:t>
      </w:r>
      <w:r w:rsidR="000802A2">
        <w:t>Rolnictwa</w:t>
      </w:r>
      <w:r>
        <w:t xml:space="preserve">. Powitał członków Komisji </w:t>
      </w:r>
      <w:r w:rsidR="001E7A74">
        <w:t xml:space="preserve">oraz </w:t>
      </w:r>
      <w:r w:rsidR="00B523CE">
        <w:t>zaproszonych gości w osob</w:t>
      </w:r>
      <w:r w:rsidR="00AA2F55">
        <w:t xml:space="preserve">ach </w:t>
      </w:r>
      <w:r w:rsidR="00B523CE">
        <w:t xml:space="preserve"> </w:t>
      </w:r>
      <w:r w:rsidR="00C14BB0">
        <w:t>, Naczelnika Wydziału Ochrony Środowiska i Administracji Budowlanej</w:t>
      </w:r>
      <w:r w:rsidR="00BF20DB">
        <w:t xml:space="preserve">, Pana Andrzeja Nowakowskiego – Prezesa Związku Plantatorów Buraka Cukrowego, Piotra </w:t>
      </w:r>
      <w:proofErr w:type="spellStart"/>
      <w:r w:rsidR="00BF20DB">
        <w:t>Wysot</w:t>
      </w:r>
      <w:r w:rsidR="00992B18">
        <w:t>ę</w:t>
      </w:r>
      <w:proofErr w:type="spellEnd"/>
      <w:r w:rsidR="00BF20DB">
        <w:t xml:space="preserve"> – Zastępcę Prezesa Związku Plantatorów Buraka Cukrowego</w:t>
      </w:r>
      <w:r w:rsidR="00C14BB0">
        <w:t xml:space="preserve">. </w:t>
      </w:r>
      <w:r w:rsidR="00AA2F55">
        <w:t xml:space="preserve"> </w:t>
      </w:r>
      <w:r>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 xml:space="preserve">na podstawie listy obecności stwierdził, że w obradach uczestniczy </w:t>
      </w:r>
      <w:r w:rsidR="000802A2">
        <w:rPr>
          <w:rFonts w:eastAsia="Times New Roman"/>
          <w:color w:val="auto"/>
        </w:rPr>
        <w:t>3</w:t>
      </w:r>
      <w:r>
        <w:rPr>
          <w:rFonts w:eastAsia="Times New Roman"/>
          <w:color w:val="auto"/>
        </w:rPr>
        <w:t xml:space="preserve"> radnych, co wobec ustawowego składu Komisji, liczącego </w:t>
      </w:r>
      <w:r w:rsidR="000802A2">
        <w:rPr>
          <w:rFonts w:eastAsia="Times New Roman"/>
          <w:color w:val="auto"/>
        </w:rPr>
        <w:t>3</w:t>
      </w:r>
      <w:r>
        <w:rPr>
          <w:rFonts w:eastAsia="Times New Roman"/>
          <w:color w:val="auto"/>
        </w:rPr>
        <w:t xml:space="preserve"> os</w:t>
      </w:r>
      <w:r w:rsidR="000802A2">
        <w:rPr>
          <w:rFonts w:eastAsia="Times New Roman"/>
          <w:color w:val="auto"/>
        </w:rPr>
        <w:t>oby</w:t>
      </w:r>
      <w:r>
        <w:rPr>
          <w:rFonts w:eastAsia="Times New Roman"/>
          <w:color w:val="auto"/>
        </w:rPr>
        <w:t xml:space="preserve">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381AA5" w:rsidP="00381AA5">
      <w:pPr>
        <w:jc w:val="both"/>
        <w:rPr>
          <w:color w:val="auto"/>
        </w:rPr>
      </w:pPr>
      <w:r>
        <w:rPr>
          <w:b/>
          <w:color w:val="auto"/>
        </w:rPr>
        <w:t xml:space="preserve">Przewodniczący Komisji </w:t>
      </w:r>
      <w:r>
        <w:rPr>
          <w:color w:val="auto"/>
        </w:rPr>
        <w:t>poinformował radnych, iż wraz zawiadomieniem o posiedzeniu Komisji otrzymali porządek obrad w brzmieniu:</w:t>
      </w:r>
    </w:p>
    <w:p w:rsidR="000502C6" w:rsidRPr="00F76794" w:rsidRDefault="000502C6" w:rsidP="000502C6">
      <w:pPr>
        <w:pStyle w:val="Standard"/>
        <w:jc w:val="both"/>
        <w:rPr>
          <w:bCs/>
          <w:i/>
          <w:iCs/>
          <w:color w:val="auto"/>
          <w:sz w:val="21"/>
          <w:szCs w:val="21"/>
          <w:u w:val="single"/>
        </w:rPr>
      </w:pPr>
      <w:r w:rsidRPr="00F76794">
        <w:rPr>
          <w:bCs/>
          <w:i/>
          <w:iCs/>
          <w:color w:val="auto"/>
          <w:sz w:val="21"/>
          <w:szCs w:val="21"/>
          <w:u w:val="single"/>
        </w:rPr>
        <w:t>Proponowany porządek obrad:</w:t>
      </w:r>
    </w:p>
    <w:p w:rsidR="000502C6" w:rsidRPr="00462A50" w:rsidRDefault="000502C6" w:rsidP="000502C6">
      <w:pPr>
        <w:pStyle w:val="Standard"/>
        <w:numPr>
          <w:ilvl w:val="0"/>
          <w:numId w:val="28"/>
        </w:numPr>
        <w:tabs>
          <w:tab w:val="left" w:pos="720"/>
        </w:tabs>
        <w:jc w:val="both"/>
        <w:rPr>
          <w:rFonts w:eastAsia="Times New Roman"/>
          <w:color w:val="auto"/>
        </w:rPr>
      </w:pPr>
      <w:r w:rsidRPr="00462A50">
        <w:rPr>
          <w:rFonts w:eastAsia="Times New Roman"/>
          <w:color w:val="auto"/>
        </w:rPr>
        <w:t>Otwarcie obrad Komisji.</w:t>
      </w:r>
    </w:p>
    <w:p w:rsidR="000502C6" w:rsidRPr="00462A50" w:rsidRDefault="000502C6" w:rsidP="000502C6">
      <w:pPr>
        <w:pStyle w:val="Standard"/>
        <w:numPr>
          <w:ilvl w:val="0"/>
          <w:numId w:val="28"/>
        </w:numPr>
        <w:tabs>
          <w:tab w:val="left" w:pos="720"/>
        </w:tabs>
        <w:jc w:val="both"/>
        <w:rPr>
          <w:rFonts w:eastAsia="Times New Roman"/>
          <w:color w:val="auto"/>
        </w:rPr>
      </w:pPr>
      <w:r w:rsidRPr="00462A50">
        <w:rPr>
          <w:rFonts w:eastAsia="Times New Roman"/>
          <w:color w:val="auto"/>
        </w:rPr>
        <w:t>Stwierdzenie quorum.</w:t>
      </w:r>
    </w:p>
    <w:p w:rsidR="000502C6" w:rsidRPr="00462A50" w:rsidRDefault="000502C6" w:rsidP="000502C6">
      <w:pPr>
        <w:pStyle w:val="Standard"/>
        <w:numPr>
          <w:ilvl w:val="0"/>
          <w:numId w:val="28"/>
        </w:numPr>
        <w:tabs>
          <w:tab w:val="left" w:pos="720"/>
        </w:tabs>
        <w:jc w:val="both"/>
        <w:rPr>
          <w:rFonts w:eastAsia="Times New Roman"/>
          <w:color w:val="auto"/>
        </w:rPr>
      </w:pPr>
      <w:r w:rsidRPr="00462A50">
        <w:rPr>
          <w:rFonts w:eastAsia="Times New Roman"/>
          <w:color w:val="auto"/>
        </w:rPr>
        <w:t>Przyjęcie porządku obrad.</w:t>
      </w:r>
    </w:p>
    <w:p w:rsidR="000502C6" w:rsidRPr="008027FD" w:rsidRDefault="000502C6" w:rsidP="000502C6">
      <w:pPr>
        <w:pStyle w:val="Standard"/>
        <w:widowControl/>
        <w:numPr>
          <w:ilvl w:val="0"/>
          <w:numId w:val="28"/>
        </w:numPr>
        <w:tabs>
          <w:tab w:val="left" w:pos="720"/>
        </w:tabs>
        <w:suppressAutoHyphens w:val="0"/>
        <w:jc w:val="both"/>
        <w:rPr>
          <w:color w:val="auto"/>
        </w:rPr>
      </w:pPr>
      <w:r w:rsidRPr="00462A50">
        <w:rPr>
          <w:rFonts w:eastAsia="Times New Roman" w:cs="Times New Roman"/>
          <w:color w:val="auto"/>
        </w:rPr>
        <w:t xml:space="preserve">Przyjęcie protokołu  nr </w:t>
      </w:r>
      <w:r>
        <w:rPr>
          <w:rFonts w:eastAsia="Times New Roman" w:cs="Times New Roman"/>
          <w:color w:val="auto"/>
        </w:rPr>
        <w:t>5</w:t>
      </w:r>
      <w:r w:rsidRPr="00462A50">
        <w:rPr>
          <w:rFonts w:eastAsia="Times New Roman" w:cs="Times New Roman"/>
          <w:color w:val="auto"/>
        </w:rPr>
        <w:t xml:space="preserve">/12 z dnia </w:t>
      </w:r>
      <w:r>
        <w:rPr>
          <w:rFonts w:eastAsia="Times New Roman" w:cs="Times New Roman"/>
          <w:color w:val="auto"/>
        </w:rPr>
        <w:t xml:space="preserve">7 grudnia </w:t>
      </w:r>
      <w:r w:rsidRPr="00462A50">
        <w:rPr>
          <w:rFonts w:eastAsia="Times New Roman" w:cs="Times New Roman"/>
          <w:color w:val="auto"/>
        </w:rPr>
        <w:t xml:space="preserve"> 2012 roku.</w:t>
      </w:r>
    </w:p>
    <w:p w:rsidR="000502C6" w:rsidRPr="008027FD" w:rsidRDefault="000502C6" w:rsidP="000502C6">
      <w:pPr>
        <w:pStyle w:val="Standard"/>
        <w:widowControl/>
        <w:numPr>
          <w:ilvl w:val="0"/>
          <w:numId w:val="28"/>
        </w:numPr>
        <w:tabs>
          <w:tab w:val="left" w:pos="720"/>
        </w:tabs>
        <w:suppressAutoHyphens w:val="0"/>
        <w:jc w:val="both"/>
        <w:rPr>
          <w:color w:val="auto"/>
        </w:rPr>
      </w:pPr>
      <w:r w:rsidRPr="008027FD">
        <w:rPr>
          <w:rFonts w:eastAsia="Times New Roman"/>
          <w:szCs w:val="20"/>
        </w:rPr>
        <w:t>Informacja o zalesieniach w 2012 roku w powiecie włocławskim.</w:t>
      </w:r>
    </w:p>
    <w:p w:rsidR="000502C6" w:rsidRPr="008027FD" w:rsidRDefault="000502C6" w:rsidP="000502C6">
      <w:pPr>
        <w:pStyle w:val="Standard"/>
        <w:widowControl/>
        <w:numPr>
          <w:ilvl w:val="0"/>
          <w:numId w:val="28"/>
        </w:numPr>
        <w:tabs>
          <w:tab w:val="left" w:pos="720"/>
        </w:tabs>
        <w:suppressAutoHyphens w:val="0"/>
        <w:jc w:val="both"/>
        <w:rPr>
          <w:color w:val="auto"/>
        </w:rPr>
      </w:pPr>
      <w:r w:rsidRPr="008027FD">
        <w:t xml:space="preserve">Przyjęcie sprawozdania z działalności komisji w 2012 roku. </w:t>
      </w:r>
    </w:p>
    <w:p w:rsidR="000502C6" w:rsidRPr="008027FD" w:rsidRDefault="000502C6" w:rsidP="000502C6">
      <w:pPr>
        <w:pStyle w:val="Standard"/>
        <w:widowControl/>
        <w:numPr>
          <w:ilvl w:val="0"/>
          <w:numId w:val="28"/>
        </w:numPr>
        <w:tabs>
          <w:tab w:val="left" w:pos="720"/>
        </w:tabs>
        <w:suppressAutoHyphens w:val="0"/>
        <w:jc w:val="both"/>
        <w:rPr>
          <w:color w:val="auto"/>
        </w:rPr>
      </w:pPr>
      <w:r>
        <w:t>Informacja na temat działalności związku buraka cukrowego.</w:t>
      </w:r>
    </w:p>
    <w:p w:rsidR="000502C6" w:rsidRPr="00462A50" w:rsidRDefault="000502C6" w:rsidP="000502C6">
      <w:pPr>
        <w:pStyle w:val="Standard"/>
        <w:widowControl/>
        <w:numPr>
          <w:ilvl w:val="0"/>
          <w:numId w:val="28"/>
        </w:numPr>
        <w:tabs>
          <w:tab w:val="left" w:pos="720"/>
        </w:tabs>
        <w:suppressAutoHyphens w:val="0"/>
        <w:jc w:val="both"/>
        <w:rPr>
          <w:color w:val="auto"/>
        </w:rPr>
      </w:pPr>
      <w:r>
        <w:t xml:space="preserve"> </w:t>
      </w:r>
      <w:r w:rsidRPr="00462A50">
        <w:rPr>
          <w:color w:val="auto"/>
        </w:rPr>
        <w:t>Sprawy różne.</w:t>
      </w:r>
    </w:p>
    <w:p w:rsidR="000502C6" w:rsidRPr="000502C6" w:rsidRDefault="000502C6" w:rsidP="000502C6">
      <w:pPr>
        <w:pStyle w:val="Standard"/>
        <w:numPr>
          <w:ilvl w:val="0"/>
          <w:numId w:val="28"/>
        </w:numPr>
        <w:tabs>
          <w:tab w:val="left" w:pos="720"/>
        </w:tabs>
        <w:jc w:val="both"/>
        <w:rPr>
          <w:rStyle w:val="StrongEmphasis"/>
          <w:b w:val="0"/>
          <w:bCs w:val="0"/>
        </w:rPr>
      </w:pPr>
      <w:r w:rsidRPr="000502C6">
        <w:rPr>
          <w:rStyle w:val="StrongEmphasis"/>
          <w:b w:val="0"/>
          <w:color w:val="auto"/>
        </w:rPr>
        <w:t>Zakończenie obrad.</w:t>
      </w:r>
    </w:p>
    <w:p w:rsidR="00381AA5" w:rsidRDefault="00381AA5" w:rsidP="00381AA5">
      <w:pPr>
        <w:jc w:val="both"/>
      </w:pPr>
    </w:p>
    <w:p w:rsidR="00381AA5" w:rsidRDefault="00381AA5" w:rsidP="00381AA5">
      <w:pPr>
        <w:jc w:val="both"/>
      </w:pPr>
      <w:r w:rsidRPr="00070B56">
        <w:rPr>
          <w:b/>
        </w:rPr>
        <w:t>Przewodnicząc</w:t>
      </w:r>
      <w:r w:rsidR="000640E2" w:rsidRPr="00070B56">
        <w:rPr>
          <w:b/>
        </w:rPr>
        <w:t>y</w:t>
      </w:r>
      <w:r w:rsidRPr="00070B56">
        <w:rPr>
          <w:b/>
        </w:rPr>
        <w:t xml:space="preserve"> Komisji</w:t>
      </w:r>
      <w:r>
        <w:t xml:space="preserve"> zapytał radnych, czy mają uwagi, propozycje do porządku obrad? </w:t>
      </w:r>
    </w:p>
    <w:p w:rsidR="00381AA5" w:rsidRDefault="00381AA5" w:rsidP="00381AA5">
      <w:pPr>
        <w:jc w:val="both"/>
      </w:pPr>
      <w:r>
        <w:t xml:space="preserve">Innych propozycji nie było, dlatego </w:t>
      </w:r>
      <w:r w:rsidR="00070B56">
        <w:t>P</w:t>
      </w:r>
      <w:r>
        <w:t>rzewodnicząc</w:t>
      </w:r>
      <w:r w:rsidR="000640E2">
        <w:t>y</w:t>
      </w:r>
      <w:r>
        <w:t xml:space="preserve"> zapytał, kto jest za przyjęciem porządku obrad i przeprowadził procedurę głosowania.</w:t>
      </w:r>
    </w:p>
    <w:p w:rsidR="00381AA5" w:rsidRDefault="00381AA5" w:rsidP="00381AA5">
      <w:pPr>
        <w:jc w:val="both"/>
      </w:pPr>
      <w:r>
        <w:t>Wyniki głosowania:</w:t>
      </w:r>
    </w:p>
    <w:p w:rsidR="00381AA5" w:rsidRDefault="00381AA5" w:rsidP="00381AA5">
      <w:pPr>
        <w:jc w:val="both"/>
      </w:pPr>
      <w:r>
        <w:t xml:space="preserve">Za – </w:t>
      </w:r>
      <w:r w:rsidR="000802A2">
        <w:t>3</w:t>
      </w:r>
    </w:p>
    <w:p w:rsidR="00381AA5" w:rsidRDefault="00381AA5" w:rsidP="00381AA5">
      <w:pPr>
        <w:jc w:val="both"/>
      </w:pPr>
      <w:r>
        <w:t xml:space="preserve">Przeciw – 0 </w:t>
      </w:r>
    </w:p>
    <w:p w:rsidR="00381AA5" w:rsidRDefault="00381AA5" w:rsidP="00381AA5">
      <w:pPr>
        <w:jc w:val="both"/>
      </w:pPr>
      <w:r>
        <w:t xml:space="preserve">Wstrzymało się – 0 </w:t>
      </w:r>
    </w:p>
    <w:p w:rsidR="00381AA5" w:rsidRDefault="00381AA5" w:rsidP="00381AA5">
      <w:pPr>
        <w:widowControl/>
        <w:suppressAutoHyphens w:val="0"/>
        <w:jc w:val="both"/>
      </w:pPr>
      <w:r>
        <w:t>Na podstawie przeprowadzonego głosowania Przewodnicząc</w:t>
      </w:r>
      <w:r w:rsidR="000640E2">
        <w:t>y</w:t>
      </w:r>
      <w:r>
        <w:t xml:space="preserve"> Komisji stwierdził, że komisja przyjęła porządek obrad. </w:t>
      </w:r>
    </w:p>
    <w:p w:rsidR="00381AA5" w:rsidRDefault="00381AA5" w:rsidP="00381AA5">
      <w:pPr>
        <w:widowControl/>
        <w:suppressAutoHyphens w:val="0"/>
        <w:jc w:val="both"/>
        <w:rPr>
          <w:color w:val="auto"/>
        </w:rPr>
      </w:pPr>
      <w:r>
        <w:t xml:space="preserve"> </w:t>
      </w:r>
    </w:p>
    <w:p w:rsidR="00381AA5" w:rsidRDefault="00381AA5" w:rsidP="00381AA5">
      <w:pPr>
        <w:jc w:val="both"/>
        <w:rPr>
          <w:color w:val="auto"/>
        </w:rPr>
      </w:pPr>
      <w:r>
        <w:rPr>
          <w:color w:val="auto"/>
        </w:rPr>
        <w:t xml:space="preserve">Porządek obrad stanowi załącznik nr 3 do niniejszego protokołu. </w:t>
      </w:r>
    </w:p>
    <w:p w:rsidR="00381AA5" w:rsidRDefault="00381AA5" w:rsidP="00381AA5">
      <w:pPr>
        <w:widowControl/>
        <w:suppressAutoHyphens w:val="0"/>
        <w:jc w:val="both"/>
        <w:rPr>
          <w:b/>
          <w:color w:val="auto"/>
        </w:rPr>
      </w:pPr>
    </w:p>
    <w:p w:rsidR="00381AA5" w:rsidRDefault="00381AA5" w:rsidP="00381AA5">
      <w:pPr>
        <w:widowControl/>
        <w:suppressAutoHyphens w:val="0"/>
        <w:jc w:val="both"/>
        <w:rPr>
          <w:b/>
          <w:sz w:val="22"/>
          <w:szCs w:val="22"/>
        </w:rPr>
      </w:pPr>
      <w:r>
        <w:rPr>
          <w:b/>
          <w:color w:val="auto"/>
        </w:rPr>
        <w:lastRenderedPageBreak/>
        <w:t xml:space="preserve">4) </w:t>
      </w:r>
      <w:r>
        <w:rPr>
          <w:b/>
        </w:rPr>
        <w:t xml:space="preserve">Przyjęcie protokołu </w:t>
      </w:r>
      <w:r w:rsidR="000640E2" w:rsidRPr="000640E2">
        <w:rPr>
          <w:b/>
          <w:sz w:val="22"/>
          <w:szCs w:val="22"/>
        </w:rPr>
        <w:t xml:space="preserve">nr </w:t>
      </w:r>
      <w:r w:rsidR="000502C6">
        <w:rPr>
          <w:b/>
          <w:sz w:val="22"/>
          <w:szCs w:val="22"/>
        </w:rPr>
        <w:t>5</w:t>
      </w:r>
      <w:r w:rsidR="000640E2" w:rsidRPr="000640E2">
        <w:rPr>
          <w:b/>
          <w:sz w:val="22"/>
          <w:szCs w:val="22"/>
        </w:rPr>
        <w:t xml:space="preserve">/12 z dnia </w:t>
      </w:r>
      <w:r w:rsidR="000502C6">
        <w:rPr>
          <w:b/>
          <w:sz w:val="22"/>
          <w:szCs w:val="22"/>
        </w:rPr>
        <w:t>7 grudnia</w:t>
      </w:r>
      <w:r w:rsidR="000640E2" w:rsidRPr="000640E2">
        <w:rPr>
          <w:b/>
          <w:sz w:val="22"/>
          <w:szCs w:val="22"/>
        </w:rPr>
        <w:t xml:space="preserve"> 2012 roku.</w:t>
      </w:r>
    </w:p>
    <w:p w:rsidR="000640E2" w:rsidRDefault="000640E2" w:rsidP="00381AA5">
      <w:pPr>
        <w:widowControl/>
        <w:suppressAutoHyphens w:val="0"/>
        <w:jc w:val="both"/>
        <w:rPr>
          <w:b/>
          <w:color w:val="auto"/>
        </w:rPr>
      </w:pPr>
    </w:p>
    <w:p w:rsidR="00381AA5" w:rsidRDefault="00381AA5" w:rsidP="00381AA5">
      <w:pPr>
        <w:widowControl/>
        <w:suppressAutoHyphens w:val="0"/>
        <w:jc w:val="both"/>
        <w:rPr>
          <w:color w:val="auto"/>
        </w:rPr>
      </w:pPr>
      <w:r>
        <w:rPr>
          <w:b/>
          <w:color w:val="auto"/>
        </w:rPr>
        <w:t>Przewodnicząc</w:t>
      </w:r>
      <w:r w:rsidR="000640E2">
        <w:rPr>
          <w:b/>
          <w:color w:val="auto"/>
        </w:rPr>
        <w:t>y</w:t>
      </w:r>
      <w:r>
        <w:rPr>
          <w:b/>
          <w:color w:val="auto"/>
        </w:rPr>
        <w:t xml:space="preserve"> Komisji  </w:t>
      </w:r>
      <w:r>
        <w:rPr>
          <w:color w:val="auto"/>
        </w:rPr>
        <w:t xml:space="preserve">poinformował, iż z posiedzenia komisji z dnia </w:t>
      </w:r>
      <w:r w:rsidR="000502C6">
        <w:rPr>
          <w:color w:val="auto"/>
        </w:rPr>
        <w:t>7 grudnia 2012</w:t>
      </w:r>
      <w:r>
        <w:rPr>
          <w:color w:val="auto"/>
        </w:rPr>
        <w:t xml:space="preserve"> roku został sporządzony protokół, który był do wglądu w Biurze Rady i Ochrony Informacji. Przewodnicząc</w:t>
      </w:r>
      <w:r w:rsidR="001E7A74">
        <w:rPr>
          <w:color w:val="auto"/>
        </w:rPr>
        <w:t>a</w:t>
      </w:r>
      <w:r>
        <w:rPr>
          <w:color w:val="auto"/>
        </w:rPr>
        <w:t xml:space="preserve"> zapyta</w:t>
      </w:r>
      <w:r w:rsidR="001E7A74">
        <w:rPr>
          <w:color w:val="auto"/>
        </w:rPr>
        <w:t>ła</w:t>
      </w:r>
      <w:r>
        <w:rPr>
          <w:color w:val="auto"/>
        </w:rPr>
        <w:t xml:space="preserve"> radnych, czy mają uwagi? Uwag nie było, dlatego zapytał, kto jest za przyjęciem protokołu nr </w:t>
      </w:r>
      <w:r w:rsidR="000502C6">
        <w:rPr>
          <w:color w:val="auto"/>
        </w:rPr>
        <w:t>7</w:t>
      </w:r>
      <w:r>
        <w:rPr>
          <w:color w:val="auto"/>
        </w:rPr>
        <w:t xml:space="preserve">/12 z dnia </w:t>
      </w:r>
      <w:r w:rsidR="000502C6">
        <w:rPr>
          <w:color w:val="auto"/>
        </w:rPr>
        <w:t>7 grudnia</w:t>
      </w:r>
      <w:r>
        <w:rPr>
          <w:color w:val="auto"/>
        </w:rPr>
        <w:t xml:space="preserve"> 2012 roku i przeprowadził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0802A2">
        <w:rPr>
          <w:color w:val="auto"/>
        </w:rPr>
        <w:t>3</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81AA5" w:rsidRDefault="00381AA5" w:rsidP="00381AA5">
      <w:pPr>
        <w:widowControl/>
        <w:suppressAutoHyphens w:val="0"/>
        <w:jc w:val="both"/>
        <w:rPr>
          <w:color w:val="auto"/>
        </w:rPr>
      </w:pPr>
      <w:r>
        <w:t>Na podstawie przeprowadzonego głosowania Przewodnicząc</w:t>
      </w:r>
      <w:r w:rsidR="000640E2">
        <w:t>y</w:t>
      </w:r>
      <w:r>
        <w:t xml:space="preserve"> Komisji stwierdził</w:t>
      </w:r>
      <w:r w:rsidR="000640E2">
        <w:t>y</w:t>
      </w:r>
      <w:r>
        <w:t xml:space="preserve">, że protokół nr </w:t>
      </w:r>
      <w:r w:rsidR="000502C6">
        <w:t>5</w:t>
      </w:r>
      <w:r>
        <w:t xml:space="preserve">/12 z dnia </w:t>
      </w:r>
      <w:r w:rsidR="000502C6">
        <w:t>7 grudnia 2012</w:t>
      </w:r>
      <w:r>
        <w:t xml:space="preserve"> roku został przyjęty. </w:t>
      </w:r>
    </w:p>
    <w:p w:rsidR="00381AA5" w:rsidRDefault="00381AA5" w:rsidP="00381AA5">
      <w:pPr>
        <w:jc w:val="both"/>
        <w:rPr>
          <w:b/>
        </w:rPr>
      </w:pPr>
    </w:p>
    <w:p w:rsidR="00381AA5" w:rsidRDefault="00381AA5" w:rsidP="00381AA5">
      <w:pPr>
        <w:jc w:val="both"/>
        <w:rPr>
          <w:b/>
          <w:vertAlign w:val="superscript"/>
        </w:rPr>
      </w:pPr>
    </w:p>
    <w:p w:rsidR="000502C6" w:rsidRPr="000502C6" w:rsidRDefault="000502C6" w:rsidP="000502C6">
      <w:pPr>
        <w:numPr>
          <w:ilvl w:val="0"/>
          <w:numId w:val="2"/>
        </w:numPr>
        <w:jc w:val="both"/>
        <w:rPr>
          <w:b/>
        </w:rPr>
      </w:pPr>
      <w:r w:rsidRPr="000502C6">
        <w:rPr>
          <w:rFonts w:eastAsia="Times New Roman"/>
          <w:b/>
          <w:szCs w:val="20"/>
        </w:rPr>
        <w:t>Informacja o zalesieniach w 2012 roku w powiecie włocławskim.</w:t>
      </w:r>
    </w:p>
    <w:p w:rsidR="00827B65" w:rsidRPr="00B523CE" w:rsidRDefault="00827B65" w:rsidP="00827B65">
      <w:pPr>
        <w:jc w:val="both"/>
        <w:rPr>
          <w:b/>
        </w:rPr>
      </w:pPr>
    </w:p>
    <w:p w:rsidR="000502C6" w:rsidRDefault="00B523CE" w:rsidP="000502C6">
      <w:pPr>
        <w:jc w:val="both"/>
        <w:rPr>
          <w:rFonts w:eastAsia="Times New Roman"/>
          <w:szCs w:val="20"/>
        </w:rPr>
      </w:pPr>
      <w:r>
        <w:rPr>
          <w:b/>
        </w:rPr>
        <w:t xml:space="preserve">Przewodniczący Komisji </w:t>
      </w:r>
      <w:r w:rsidRPr="009B0958">
        <w:t>poinfo</w:t>
      </w:r>
      <w:r w:rsidR="009B0958" w:rsidRPr="009B0958">
        <w:t xml:space="preserve">rmował członków Komisji, że </w:t>
      </w:r>
      <w:r w:rsidR="00827B65">
        <w:t xml:space="preserve">wraz zawiadomieniem otrzymali </w:t>
      </w:r>
      <w:r w:rsidR="000502C6" w:rsidRPr="000502C6">
        <w:rPr>
          <w:rFonts w:eastAsia="Times New Roman"/>
          <w:szCs w:val="20"/>
        </w:rPr>
        <w:t>informację o zalesieniach w 2012 roku w powiecie włocławskim.</w:t>
      </w:r>
    </w:p>
    <w:p w:rsidR="00BF20DB" w:rsidRDefault="00BF20DB" w:rsidP="000502C6">
      <w:pPr>
        <w:jc w:val="both"/>
        <w:rPr>
          <w:rFonts w:eastAsia="Times New Roman"/>
          <w:szCs w:val="20"/>
        </w:rPr>
      </w:pPr>
      <w:r w:rsidRPr="000573F8">
        <w:rPr>
          <w:rFonts w:eastAsia="Times New Roman"/>
          <w:b/>
          <w:szCs w:val="20"/>
        </w:rPr>
        <w:t xml:space="preserve">Naczelnik Wydziału Ochrony Środowiska i </w:t>
      </w:r>
      <w:r w:rsidR="000573F8" w:rsidRPr="000573F8">
        <w:rPr>
          <w:rFonts w:eastAsia="Times New Roman"/>
          <w:b/>
          <w:szCs w:val="20"/>
        </w:rPr>
        <w:t>Administracji</w:t>
      </w:r>
      <w:r w:rsidRPr="000573F8">
        <w:rPr>
          <w:rFonts w:eastAsia="Times New Roman"/>
          <w:b/>
          <w:szCs w:val="20"/>
        </w:rPr>
        <w:t xml:space="preserve"> Budowlanej</w:t>
      </w:r>
      <w:r>
        <w:rPr>
          <w:rFonts w:eastAsia="Times New Roman"/>
          <w:szCs w:val="20"/>
        </w:rPr>
        <w:t xml:space="preserve"> po</w:t>
      </w:r>
      <w:r w:rsidR="000573F8">
        <w:rPr>
          <w:rFonts w:eastAsia="Times New Roman"/>
          <w:szCs w:val="20"/>
        </w:rPr>
        <w:t xml:space="preserve">informował, że </w:t>
      </w:r>
      <w:r>
        <w:rPr>
          <w:rFonts w:eastAsia="Times New Roman"/>
          <w:szCs w:val="20"/>
        </w:rPr>
        <w:t xml:space="preserve">powierzchnia lasów na terenie powiatu włocławskiego wynosi ogółem około. 27 000 ha. Z </w:t>
      </w:r>
      <w:r w:rsidR="00B87FF2">
        <w:rPr>
          <w:rFonts w:eastAsia="Times New Roman"/>
          <w:szCs w:val="20"/>
        </w:rPr>
        <w:t>tego</w:t>
      </w:r>
      <w:r>
        <w:rPr>
          <w:rFonts w:eastAsia="Times New Roman"/>
          <w:szCs w:val="20"/>
        </w:rPr>
        <w:t xml:space="preserve"> na lasy państwowe przypada około 24 000 ha, </w:t>
      </w:r>
      <w:r w:rsidR="00B87FF2">
        <w:rPr>
          <w:rFonts w:eastAsia="Times New Roman"/>
          <w:szCs w:val="20"/>
        </w:rPr>
        <w:t>pozostała</w:t>
      </w:r>
      <w:r>
        <w:rPr>
          <w:rFonts w:eastAsia="Times New Roman"/>
          <w:szCs w:val="20"/>
        </w:rPr>
        <w:t xml:space="preserve"> powierzchnia 3626 ha </w:t>
      </w:r>
      <w:r w:rsidR="00B87FF2">
        <w:rPr>
          <w:rFonts w:eastAsia="Times New Roman"/>
          <w:szCs w:val="20"/>
        </w:rPr>
        <w:t>jest</w:t>
      </w:r>
      <w:r>
        <w:rPr>
          <w:rFonts w:eastAsia="Times New Roman"/>
          <w:szCs w:val="20"/>
        </w:rPr>
        <w:t xml:space="preserve"> to </w:t>
      </w:r>
      <w:r w:rsidR="00B87FF2">
        <w:rPr>
          <w:rFonts w:eastAsia="Times New Roman"/>
          <w:szCs w:val="20"/>
        </w:rPr>
        <w:t>powierzchnia</w:t>
      </w:r>
      <w:r>
        <w:rPr>
          <w:rFonts w:eastAsia="Times New Roman"/>
          <w:szCs w:val="20"/>
        </w:rPr>
        <w:t xml:space="preserve">, która należy do </w:t>
      </w:r>
      <w:r w:rsidR="00B87FF2">
        <w:rPr>
          <w:rFonts w:eastAsia="Times New Roman"/>
          <w:szCs w:val="20"/>
        </w:rPr>
        <w:t>osób</w:t>
      </w:r>
      <w:r>
        <w:rPr>
          <w:rFonts w:eastAsia="Times New Roman"/>
          <w:szCs w:val="20"/>
        </w:rPr>
        <w:t xml:space="preserve"> fizycznych (rolnicy i producenci rolni jako właściciele tych powierzchni). Na terenie powiatu </w:t>
      </w:r>
      <w:r w:rsidR="00B87FF2">
        <w:rPr>
          <w:rFonts w:eastAsia="Times New Roman"/>
          <w:szCs w:val="20"/>
        </w:rPr>
        <w:t>jest</w:t>
      </w:r>
      <w:r>
        <w:rPr>
          <w:rFonts w:eastAsia="Times New Roman"/>
          <w:szCs w:val="20"/>
        </w:rPr>
        <w:t xml:space="preserve"> kilka </w:t>
      </w:r>
      <w:r w:rsidR="00B87FF2">
        <w:rPr>
          <w:rFonts w:eastAsia="Times New Roman"/>
          <w:szCs w:val="20"/>
        </w:rPr>
        <w:t>obiektów</w:t>
      </w:r>
      <w:r>
        <w:rPr>
          <w:rFonts w:eastAsia="Times New Roman"/>
          <w:szCs w:val="20"/>
        </w:rPr>
        <w:t xml:space="preserve"> </w:t>
      </w:r>
      <w:r w:rsidR="00B87FF2">
        <w:rPr>
          <w:rFonts w:eastAsia="Times New Roman"/>
          <w:szCs w:val="20"/>
        </w:rPr>
        <w:t xml:space="preserve">objętych ochroną prawną </w:t>
      </w:r>
      <w:r>
        <w:rPr>
          <w:rFonts w:eastAsia="Times New Roman"/>
          <w:szCs w:val="20"/>
        </w:rPr>
        <w:t xml:space="preserve"> </w:t>
      </w:r>
      <w:r w:rsidR="00B87FF2">
        <w:rPr>
          <w:rFonts w:eastAsia="Times New Roman"/>
          <w:szCs w:val="20"/>
        </w:rPr>
        <w:t xml:space="preserve">największym obiektem ochrony prawnej </w:t>
      </w:r>
      <w:r w:rsidR="000573F8">
        <w:rPr>
          <w:rFonts w:eastAsia="Times New Roman"/>
          <w:szCs w:val="20"/>
        </w:rPr>
        <w:t>jest</w:t>
      </w:r>
      <w:r w:rsidR="00B87FF2">
        <w:rPr>
          <w:rFonts w:eastAsia="Times New Roman"/>
          <w:szCs w:val="20"/>
        </w:rPr>
        <w:t xml:space="preserve"> Gostyniński Park Krajobrazowy położony </w:t>
      </w:r>
      <w:r w:rsidR="000573F8">
        <w:rPr>
          <w:rFonts w:eastAsia="Times New Roman"/>
          <w:szCs w:val="20"/>
        </w:rPr>
        <w:t>jest</w:t>
      </w:r>
      <w:r w:rsidR="00B87FF2">
        <w:rPr>
          <w:rFonts w:eastAsia="Times New Roman"/>
          <w:szCs w:val="20"/>
        </w:rPr>
        <w:t xml:space="preserve"> na części terenu </w:t>
      </w:r>
      <w:r w:rsidR="000573F8">
        <w:rPr>
          <w:rFonts w:eastAsia="Times New Roman"/>
          <w:szCs w:val="20"/>
        </w:rPr>
        <w:t>powiatu</w:t>
      </w:r>
      <w:r w:rsidR="00B87FF2">
        <w:rPr>
          <w:rFonts w:eastAsia="Times New Roman"/>
          <w:szCs w:val="20"/>
        </w:rPr>
        <w:t xml:space="preserve"> </w:t>
      </w:r>
      <w:r w:rsidR="000573F8">
        <w:rPr>
          <w:rFonts w:eastAsia="Times New Roman"/>
          <w:szCs w:val="20"/>
        </w:rPr>
        <w:t>włocławskiego</w:t>
      </w:r>
      <w:r w:rsidR="00B87FF2">
        <w:rPr>
          <w:rFonts w:eastAsia="Times New Roman"/>
          <w:szCs w:val="20"/>
        </w:rPr>
        <w:t xml:space="preserve">, całkowita </w:t>
      </w:r>
      <w:r w:rsidR="000573F8">
        <w:rPr>
          <w:rFonts w:eastAsia="Times New Roman"/>
          <w:szCs w:val="20"/>
        </w:rPr>
        <w:t>powierzchnia</w:t>
      </w:r>
      <w:r w:rsidR="00B87FF2">
        <w:rPr>
          <w:rFonts w:eastAsia="Times New Roman"/>
          <w:szCs w:val="20"/>
        </w:rPr>
        <w:t xml:space="preserve"> </w:t>
      </w:r>
      <w:r w:rsidR="000573F8">
        <w:rPr>
          <w:rFonts w:eastAsia="Times New Roman"/>
          <w:szCs w:val="20"/>
        </w:rPr>
        <w:t>tego</w:t>
      </w:r>
      <w:r w:rsidR="00B87FF2">
        <w:rPr>
          <w:rFonts w:eastAsia="Times New Roman"/>
          <w:szCs w:val="20"/>
        </w:rPr>
        <w:t xml:space="preserve"> parku wynosi 38 950 ha  z</w:t>
      </w:r>
      <w:r w:rsidR="000573F8">
        <w:rPr>
          <w:rFonts w:eastAsia="Times New Roman"/>
          <w:szCs w:val="20"/>
        </w:rPr>
        <w:t xml:space="preserve"> </w:t>
      </w:r>
      <w:r w:rsidR="00B87FF2">
        <w:rPr>
          <w:rFonts w:eastAsia="Times New Roman"/>
          <w:szCs w:val="20"/>
        </w:rPr>
        <w:t xml:space="preserve">czego 22 200 ha znajduje się na terenie powiatu </w:t>
      </w:r>
      <w:r w:rsidR="000573F8">
        <w:rPr>
          <w:rFonts w:eastAsia="Times New Roman"/>
          <w:szCs w:val="20"/>
        </w:rPr>
        <w:t>Włocławskiego</w:t>
      </w:r>
      <w:r w:rsidR="00B87FF2">
        <w:rPr>
          <w:rFonts w:eastAsia="Times New Roman"/>
          <w:szCs w:val="20"/>
        </w:rPr>
        <w:t xml:space="preserve">, czyli 55-57% </w:t>
      </w:r>
      <w:r w:rsidR="000573F8">
        <w:rPr>
          <w:rFonts w:eastAsia="Times New Roman"/>
          <w:szCs w:val="20"/>
        </w:rPr>
        <w:t>znajduje</w:t>
      </w:r>
      <w:r w:rsidR="00B87FF2">
        <w:rPr>
          <w:rFonts w:eastAsia="Times New Roman"/>
          <w:szCs w:val="20"/>
        </w:rPr>
        <w:t xml:space="preserve"> się na terenie </w:t>
      </w:r>
      <w:r w:rsidR="000573F8">
        <w:rPr>
          <w:rFonts w:eastAsia="Times New Roman"/>
          <w:szCs w:val="20"/>
        </w:rPr>
        <w:t>powiatu</w:t>
      </w:r>
      <w:r w:rsidR="00B87FF2">
        <w:rPr>
          <w:rFonts w:eastAsia="Times New Roman"/>
          <w:szCs w:val="20"/>
        </w:rPr>
        <w:t xml:space="preserve"> </w:t>
      </w:r>
      <w:r w:rsidR="000573F8">
        <w:rPr>
          <w:rFonts w:eastAsia="Times New Roman"/>
          <w:szCs w:val="20"/>
        </w:rPr>
        <w:t>Włocławskiego</w:t>
      </w:r>
      <w:r w:rsidR="00B87FF2">
        <w:rPr>
          <w:rFonts w:eastAsia="Times New Roman"/>
          <w:szCs w:val="20"/>
        </w:rPr>
        <w:t>. W gminie Baruchowo to jest 6600 ha, gminie Kowal 34</w:t>
      </w:r>
      <w:r w:rsidR="000573F8">
        <w:rPr>
          <w:rFonts w:eastAsia="Times New Roman"/>
          <w:szCs w:val="20"/>
        </w:rPr>
        <w:t xml:space="preserve">00 ha, gmina Włocławek 12 200 ha. Z informacji jakie podało Nadleśnictwo Włocławek wynika, ze zalesienie wzrosło o 2, ha w Gminie Włocławek. Główne klasy gleb, które były zalesiane to były gleby klasy Vi </w:t>
      </w:r>
      <w:proofErr w:type="spellStart"/>
      <w:r w:rsidR="000573F8">
        <w:rPr>
          <w:rFonts w:eastAsia="Times New Roman"/>
          <w:szCs w:val="20"/>
        </w:rPr>
        <w:t>VI</w:t>
      </w:r>
      <w:proofErr w:type="spellEnd"/>
      <w:r w:rsidR="000573F8">
        <w:rPr>
          <w:rFonts w:eastAsia="Times New Roman"/>
          <w:szCs w:val="20"/>
        </w:rPr>
        <w:t xml:space="preserve">. Z informacji jakie uzyskano z </w:t>
      </w:r>
      <w:proofErr w:type="spellStart"/>
      <w:r w:rsidR="000573F8">
        <w:rPr>
          <w:rFonts w:eastAsia="Times New Roman"/>
          <w:szCs w:val="20"/>
        </w:rPr>
        <w:t>ARiMR</w:t>
      </w:r>
      <w:proofErr w:type="spellEnd"/>
      <w:r w:rsidR="000573F8">
        <w:rPr>
          <w:rFonts w:eastAsia="Times New Roman"/>
          <w:szCs w:val="20"/>
        </w:rPr>
        <w:t xml:space="preserve"> wynika, że w 2012 roku ogólna powierzchnia zalesień wynosiła 7,62 ha. Te zalesienia miały miejsca w takich gminach jak Baruchowo, Chodecz i Iz</w:t>
      </w:r>
      <w:r w:rsidR="00B90B72">
        <w:rPr>
          <w:rFonts w:eastAsia="Times New Roman"/>
          <w:szCs w:val="20"/>
        </w:rPr>
        <w:t>bica K</w:t>
      </w:r>
      <w:r w:rsidR="000573F8">
        <w:rPr>
          <w:rFonts w:eastAsia="Times New Roman"/>
          <w:szCs w:val="20"/>
        </w:rPr>
        <w:t xml:space="preserve">ujawska. </w:t>
      </w:r>
      <w:r w:rsidR="00B90B72">
        <w:rPr>
          <w:rFonts w:eastAsia="Times New Roman"/>
          <w:szCs w:val="20"/>
        </w:rPr>
        <w:t xml:space="preserve">Na terenie Gminy Kowal </w:t>
      </w:r>
      <w:r w:rsidR="00B56DD2">
        <w:rPr>
          <w:rFonts w:eastAsia="Times New Roman"/>
          <w:szCs w:val="20"/>
        </w:rPr>
        <w:t>jest</w:t>
      </w:r>
      <w:r w:rsidR="00B90B72">
        <w:rPr>
          <w:rFonts w:eastAsia="Times New Roman"/>
          <w:szCs w:val="20"/>
        </w:rPr>
        <w:t xml:space="preserve"> pewna powierzchnia lasów około 560 ha stanowią to tzw. Wspólnoty gruntowe. Tych wspólnot w skali kraju jest bardzo mało. Jest to jedna z większych wspólnot na terenie całego kraju. </w:t>
      </w:r>
    </w:p>
    <w:p w:rsidR="00B56DD2" w:rsidRDefault="00B56DD2" w:rsidP="000502C6">
      <w:pPr>
        <w:jc w:val="both"/>
        <w:rPr>
          <w:rFonts w:eastAsia="Times New Roman"/>
          <w:szCs w:val="20"/>
        </w:rPr>
      </w:pPr>
      <w:r w:rsidRPr="00B56DD2">
        <w:rPr>
          <w:rFonts w:eastAsia="Times New Roman"/>
          <w:b/>
          <w:szCs w:val="20"/>
        </w:rPr>
        <w:t>Radny</w:t>
      </w:r>
      <w:r>
        <w:rPr>
          <w:rFonts w:eastAsia="Times New Roman"/>
          <w:b/>
          <w:szCs w:val="20"/>
        </w:rPr>
        <w:t xml:space="preserve"> Marek </w:t>
      </w:r>
      <w:r w:rsidRPr="00B56DD2">
        <w:rPr>
          <w:rFonts w:eastAsia="Times New Roman"/>
          <w:b/>
          <w:szCs w:val="20"/>
        </w:rPr>
        <w:t xml:space="preserve"> Jaskulski</w:t>
      </w:r>
      <w:r>
        <w:rPr>
          <w:rFonts w:eastAsia="Times New Roman"/>
          <w:szCs w:val="20"/>
        </w:rPr>
        <w:t xml:space="preserve"> zapytał, czy zalesianie dotyczy gleb najsłabszych?</w:t>
      </w:r>
    </w:p>
    <w:p w:rsidR="00B56DD2" w:rsidRDefault="00B56DD2" w:rsidP="000502C6">
      <w:pPr>
        <w:jc w:val="both"/>
        <w:rPr>
          <w:rFonts w:eastAsia="Times New Roman"/>
          <w:szCs w:val="20"/>
        </w:rPr>
      </w:pPr>
      <w:r w:rsidRPr="00B56DD2">
        <w:rPr>
          <w:rFonts w:eastAsia="Times New Roman"/>
          <w:b/>
          <w:szCs w:val="20"/>
        </w:rPr>
        <w:t>Naczelnik Wydziału Ochrony Środowiska i Administracji Budowlanej</w:t>
      </w:r>
      <w:r>
        <w:rPr>
          <w:rFonts w:eastAsia="Times New Roman"/>
          <w:szCs w:val="20"/>
        </w:rPr>
        <w:t xml:space="preserve"> odpowiedział, że jeśli chodzi zalesianie gruntów z udziałem środków pochodzących z programów oferowanych przez </w:t>
      </w:r>
      <w:proofErr w:type="spellStart"/>
      <w:r>
        <w:rPr>
          <w:rFonts w:eastAsia="Times New Roman"/>
          <w:szCs w:val="20"/>
        </w:rPr>
        <w:t>ARiMR</w:t>
      </w:r>
      <w:proofErr w:type="spellEnd"/>
      <w:r>
        <w:rPr>
          <w:rFonts w:eastAsia="Times New Roman"/>
          <w:szCs w:val="20"/>
        </w:rPr>
        <w:t xml:space="preserve"> ważne jest to, żeby były to grunty rolne. Jeśli chodzi o zalesianie przez Nadleśnictwo to zalesiano gleby klasy V i VI. </w:t>
      </w:r>
    </w:p>
    <w:p w:rsidR="00B56DD2" w:rsidRDefault="00B56DD2" w:rsidP="000502C6">
      <w:pPr>
        <w:jc w:val="both"/>
        <w:rPr>
          <w:rFonts w:eastAsia="Times New Roman"/>
          <w:szCs w:val="20"/>
        </w:rPr>
      </w:pPr>
      <w:r>
        <w:rPr>
          <w:rFonts w:eastAsia="Times New Roman"/>
          <w:szCs w:val="20"/>
        </w:rPr>
        <w:t xml:space="preserve">Przewodniczący Komisji powiedział, ze jest bardzo mała </w:t>
      </w:r>
      <w:r w:rsidR="007411D3">
        <w:rPr>
          <w:rFonts w:eastAsia="Times New Roman"/>
          <w:szCs w:val="20"/>
        </w:rPr>
        <w:t>ilość</w:t>
      </w:r>
      <w:r>
        <w:rPr>
          <w:rFonts w:eastAsia="Times New Roman"/>
          <w:szCs w:val="20"/>
        </w:rPr>
        <w:t xml:space="preserve"> gruntów zalesionych na terenach prywatnych. Pojawia się co </w:t>
      </w:r>
      <w:r w:rsidR="007411D3">
        <w:rPr>
          <w:rFonts w:eastAsia="Times New Roman"/>
          <w:szCs w:val="20"/>
        </w:rPr>
        <w:t>jest</w:t>
      </w:r>
      <w:r>
        <w:rPr>
          <w:rFonts w:eastAsia="Times New Roman"/>
          <w:szCs w:val="20"/>
        </w:rPr>
        <w:t xml:space="preserve"> tego przyczyna? </w:t>
      </w:r>
    </w:p>
    <w:p w:rsidR="00B56DD2" w:rsidRDefault="00B56DD2" w:rsidP="000502C6">
      <w:pPr>
        <w:jc w:val="both"/>
        <w:rPr>
          <w:rFonts w:eastAsia="Times New Roman"/>
          <w:szCs w:val="20"/>
        </w:rPr>
      </w:pPr>
      <w:r w:rsidRPr="00B56DD2">
        <w:rPr>
          <w:rFonts w:eastAsia="Times New Roman"/>
          <w:b/>
          <w:szCs w:val="20"/>
        </w:rPr>
        <w:t>Naczelnik Wydziału Ochrony Środowiska i Administracji Budowlanej</w:t>
      </w:r>
      <w:r>
        <w:rPr>
          <w:rFonts w:eastAsia="Times New Roman"/>
          <w:szCs w:val="20"/>
        </w:rPr>
        <w:t xml:space="preserve"> odpowiedział, że tylko taka powierzchnia uległa zalesieniu. Być może nie ma tak szerokiej informacji </w:t>
      </w:r>
      <w:r w:rsidR="007411D3">
        <w:rPr>
          <w:rFonts w:eastAsia="Times New Roman"/>
          <w:szCs w:val="20"/>
        </w:rPr>
        <w:t xml:space="preserve">w terenie w formie możliwości pozyskania środków na tego typu cele. Z </w:t>
      </w:r>
      <w:proofErr w:type="spellStart"/>
      <w:r w:rsidR="007411D3">
        <w:rPr>
          <w:rFonts w:eastAsia="Times New Roman"/>
          <w:szCs w:val="20"/>
        </w:rPr>
        <w:t>ARiMR</w:t>
      </w:r>
      <w:proofErr w:type="spellEnd"/>
      <w:r w:rsidR="007411D3">
        <w:rPr>
          <w:rFonts w:eastAsia="Times New Roman"/>
          <w:szCs w:val="20"/>
        </w:rPr>
        <w:t xml:space="preserve"> można uzyskać kwotę około 50</w:t>
      </w:r>
      <w:r w:rsidR="0098077E">
        <w:rPr>
          <w:rFonts w:eastAsia="Times New Roman"/>
          <w:szCs w:val="20"/>
        </w:rPr>
        <w:t>.</w:t>
      </w:r>
      <w:r w:rsidR="007411D3">
        <w:rPr>
          <w:rFonts w:eastAsia="Times New Roman"/>
          <w:szCs w:val="20"/>
        </w:rPr>
        <w:t>000</w:t>
      </w:r>
      <w:r w:rsidR="0098077E">
        <w:rPr>
          <w:rFonts w:eastAsia="Times New Roman"/>
          <w:szCs w:val="20"/>
        </w:rPr>
        <w:t>,00</w:t>
      </w:r>
      <w:r w:rsidR="007411D3">
        <w:rPr>
          <w:rFonts w:eastAsia="Times New Roman"/>
          <w:szCs w:val="20"/>
        </w:rPr>
        <w:t xml:space="preserve"> zł na zakup sadzonek. </w:t>
      </w:r>
    </w:p>
    <w:p w:rsidR="000640E2" w:rsidRPr="009B0958" w:rsidRDefault="00827B65" w:rsidP="00827B65">
      <w:pPr>
        <w:jc w:val="both"/>
      </w:pPr>
      <w:r w:rsidRPr="000573F8">
        <w:rPr>
          <w:rFonts w:eastAsia="Times New Roman"/>
          <w:b/>
          <w:color w:val="auto"/>
        </w:rPr>
        <w:t>Przewodniczący Komisji</w:t>
      </w:r>
      <w:r w:rsidRPr="00C14BB0">
        <w:rPr>
          <w:rFonts w:eastAsia="Times New Roman"/>
          <w:color w:val="auto"/>
        </w:rPr>
        <w:t xml:space="preserve"> zapytał członków Komisji, czy maja uwagi do przedłożone</w:t>
      </w:r>
      <w:r w:rsidR="000502C6">
        <w:rPr>
          <w:rFonts w:eastAsia="Times New Roman"/>
          <w:color w:val="auto"/>
        </w:rPr>
        <w:t>j</w:t>
      </w:r>
      <w:r w:rsidRPr="00C14BB0">
        <w:rPr>
          <w:rFonts w:eastAsia="Times New Roman"/>
          <w:color w:val="auto"/>
        </w:rPr>
        <w:t xml:space="preserve"> </w:t>
      </w:r>
      <w:r w:rsidR="000502C6">
        <w:rPr>
          <w:rFonts w:eastAsia="Times New Roman"/>
          <w:color w:val="auto"/>
        </w:rPr>
        <w:t>informacji</w:t>
      </w:r>
      <w:r w:rsidRPr="00C14BB0">
        <w:rPr>
          <w:rFonts w:eastAsia="Times New Roman"/>
          <w:color w:val="auto"/>
        </w:rPr>
        <w:t>?</w:t>
      </w:r>
    </w:p>
    <w:p w:rsidR="00F56A4A" w:rsidRPr="0076566D" w:rsidRDefault="00827B65" w:rsidP="00D05BE2">
      <w:pPr>
        <w:jc w:val="both"/>
      </w:pPr>
      <w:r>
        <w:t xml:space="preserve">Wobec braku uwag </w:t>
      </w:r>
      <w:r w:rsidR="0076566D" w:rsidRPr="0076566D">
        <w:t xml:space="preserve">Przewodniczący Komisji </w:t>
      </w:r>
      <w:r w:rsidR="00D05BE2" w:rsidRPr="0076566D">
        <w:t>zapytał</w:t>
      </w:r>
      <w:r w:rsidR="00D05BE2">
        <w:t xml:space="preserve"> członków Komisji, kto jest z</w:t>
      </w:r>
      <w:r w:rsidR="0076566D" w:rsidRPr="0076566D">
        <w:t>a</w:t>
      </w:r>
      <w:r w:rsidR="00D05BE2">
        <w:t xml:space="preserve"> </w:t>
      </w:r>
      <w:r w:rsidR="000502C6">
        <w:lastRenderedPageBreak/>
        <w:t>przyjęciem informacji</w:t>
      </w:r>
      <w:r>
        <w:t xml:space="preserve"> </w:t>
      </w:r>
      <w:r w:rsidR="009B0958">
        <w:rPr>
          <w:rFonts w:eastAsia="Times New Roman"/>
        </w:rPr>
        <w:t>i przeprowadził procedurę głosowania</w:t>
      </w:r>
      <w:r w:rsidR="0098077E">
        <w:rPr>
          <w:rFonts w:eastAsia="Times New Roman"/>
        </w:rPr>
        <w:t>.</w:t>
      </w:r>
      <w:r w:rsidR="00F56A4A" w:rsidRPr="0076566D">
        <w:br/>
      </w:r>
      <w:r w:rsidR="00D05BE2">
        <w:t>Wyniki głosowania:</w:t>
      </w:r>
    </w:p>
    <w:p w:rsidR="00381AA5" w:rsidRDefault="0076566D" w:rsidP="000802A2">
      <w:pPr>
        <w:jc w:val="both"/>
      </w:pPr>
      <w:r>
        <w:t>Za-3</w:t>
      </w:r>
    </w:p>
    <w:p w:rsidR="0076566D" w:rsidRDefault="0076566D" w:rsidP="000802A2">
      <w:pPr>
        <w:jc w:val="both"/>
      </w:pPr>
      <w:r>
        <w:t>Przeciw-0</w:t>
      </w:r>
    </w:p>
    <w:p w:rsidR="0076566D" w:rsidRDefault="0076566D" w:rsidP="000802A2">
      <w:pPr>
        <w:jc w:val="both"/>
      </w:pPr>
      <w:r>
        <w:t>Wstrzymało się-0</w:t>
      </w:r>
    </w:p>
    <w:p w:rsidR="00BF20DB" w:rsidRPr="00BF20DB" w:rsidRDefault="00D05BE2" w:rsidP="00BF20DB">
      <w:pPr>
        <w:jc w:val="both"/>
      </w:pPr>
      <w:r w:rsidRPr="00BF20DB">
        <w:t xml:space="preserve">Na podstawie przeprowadzonego głosowania </w:t>
      </w:r>
      <w:r w:rsidR="00827B65" w:rsidRPr="00BF20DB">
        <w:t>P</w:t>
      </w:r>
      <w:r w:rsidRPr="00BF20DB">
        <w:t xml:space="preserve">rzewodniczący Komisji stwierdził, że Komisja </w:t>
      </w:r>
      <w:r w:rsidR="00BF20DB" w:rsidRPr="00BF20DB">
        <w:t>przyjęła i</w:t>
      </w:r>
      <w:r w:rsidR="00BF20DB" w:rsidRPr="00BF20DB">
        <w:rPr>
          <w:rFonts w:eastAsia="Times New Roman"/>
          <w:szCs w:val="20"/>
        </w:rPr>
        <w:t>nformację o zalesieniach w 2012 roku w powiecie włocławskim.</w:t>
      </w:r>
    </w:p>
    <w:p w:rsidR="00D53548" w:rsidRPr="00BF20DB" w:rsidRDefault="00BF20DB" w:rsidP="00827B65">
      <w:pPr>
        <w:jc w:val="both"/>
      </w:pPr>
      <w:r w:rsidRPr="00BF20DB">
        <w:rPr>
          <w:rFonts w:eastAsia="Times New Roman"/>
          <w:szCs w:val="20"/>
        </w:rPr>
        <w:t>Informacja o zalesieniach w 2012 roku w powiecie włocławskim.</w:t>
      </w:r>
      <w:r w:rsidRPr="00BF20DB">
        <w:t xml:space="preserve"> </w:t>
      </w:r>
      <w:r w:rsidR="00D53548" w:rsidRPr="00BF20DB">
        <w:rPr>
          <w:rFonts w:eastAsia="Times New Roman"/>
          <w:color w:val="auto"/>
        </w:rPr>
        <w:t>stanowi załącznik nr</w:t>
      </w:r>
      <w:r w:rsidRPr="00BF20DB">
        <w:rPr>
          <w:rFonts w:eastAsia="Times New Roman"/>
          <w:color w:val="auto"/>
        </w:rPr>
        <w:t xml:space="preserve"> 4</w:t>
      </w:r>
      <w:r w:rsidR="00D53548" w:rsidRPr="00BF20DB">
        <w:rPr>
          <w:rFonts w:eastAsia="Times New Roman"/>
          <w:color w:val="auto"/>
        </w:rPr>
        <w:t xml:space="preserve"> do niniejszego protokołu. </w:t>
      </w:r>
    </w:p>
    <w:p w:rsidR="00D05BE2" w:rsidRDefault="009B0958" w:rsidP="009B0958">
      <w:pPr>
        <w:jc w:val="both"/>
      </w:pPr>
      <w:r>
        <w:rPr>
          <w:rFonts w:eastAsia="Times New Roman"/>
        </w:rPr>
        <w:t xml:space="preserve"> </w:t>
      </w:r>
    </w:p>
    <w:p w:rsidR="00D41F90" w:rsidRPr="00D41F90" w:rsidRDefault="00D41F90" w:rsidP="00D41F90">
      <w:pPr>
        <w:jc w:val="both"/>
      </w:pPr>
    </w:p>
    <w:p w:rsidR="00BF20DB" w:rsidRPr="00BF20DB" w:rsidRDefault="00BF20DB" w:rsidP="00BF20DB">
      <w:pPr>
        <w:pStyle w:val="Akapitzlist"/>
        <w:widowControl/>
        <w:numPr>
          <w:ilvl w:val="0"/>
          <w:numId w:val="9"/>
        </w:numPr>
        <w:suppressAutoHyphens w:val="0"/>
        <w:jc w:val="both"/>
        <w:rPr>
          <w:b/>
        </w:rPr>
      </w:pPr>
      <w:r w:rsidRPr="00BF20DB">
        <w:rPr>
          <w:b/>
        </w:rPr>
        <w:t xml:space="preserve">Przyjęcie sprawozdania z działalności komisji w 2012 roku. </w:t>
      </w:r>
    </w:p>
    <w:p w:rsidR="00827B65" w:rsidRDefault="00827B65" w:rsidP="00827B65">
      <w:pPr>
        <w:widowControl/>
        <w:suppressAutoHyphens w:val="0"/>
        <w:jc w:val="both"/>
        <w:rPr>
          <w:b/>
        </w:rPr>
      </w:pPr>
    </w:p>
    <w:p w:rsidR="00BF20DB" w:rsidRDefault="00D53548" w:rsidP="00BF20DB">
      <w:pPr>
        <w:widowControl/>
        <w:suppressAutoHyphens w:val="0"/>
        <w:jc w:val="both"/>
      </w:pPr>
      <w:r w:rsidRPr="00D53548">
        <w:rPr>
          <w:b/>
        </w:rPr>
        <w:t xml:space="preserve">Przewodniczący Komisji </w:t>
      </w:r>
      <w:r w:rsidRPr="009B0958">
        <w:t xml:space="preserve">poinformował członków Komisji, że </w:t>
      </w:r>
      <w:r>
        <w:t xml:space="preserve">wraz zawiadomieniem otrzymali </w:t>
      </w:r>
      <w:r w:rsidR="00BF20DB" w:rsidRPr="00BF20DB">
        <w:rPr>
          <w:b/>
        </w:rPr>
        <w:t>sprawozdani</w:t>
      </w:r>
      <w:r w:rsidR="00BF20DB">
        <w:rPr>
          <w:b/>
        </w:rPr>
        <w:t>e</w:t>
      </w:r>
      <w:r w:rsidR="00BF20DB" w:rsidRPr="00BF20DB">
        <w:rPr>
          <w:b/>
        </w:rPr>
        <w:t xml:space="preserve"> z działalności komisji w 2012 roku</w:t>
      </w:r>
      <w:r w:rsidR="00BF20DB">
        <w:t>.</w:t>
      </w:r>
    </w:p>
    <w:p w:rsidR="00BF20DB" w:rsidRDefault="00BF20DB" w:rsidP="00BF20DB">
      <w:pPr>
        <w:widowControl/>
        <w:suppressAutoHyphens w:val="0"/>
        <w:jc w:val="both"/>
      </w:pPr>
      <w:r>
        <w:t>Przewodniczący Komisji zapytał członków Komisji, czy mają uwagi do przedłożonego sprawozdania?</w:t>
      </w:r>
    </w:p>
    <w:p w:rsidR="00BF20DB" w:rsidRDefault="00D53548" w:rsidP="00BF20DB">
      <w:pPr>
        <w:widowControl/>
        <w:suppressAutoHyphens w:val="0"/>
        <w:jc w:val="both"/>
      </w:pPr>
      <w:r w:rsidRPr="00D53548">
        <w:t xml:space="preserve">Wobec braku uwag Przewodniczący Komisji zapytał członków Komisji, kto jest za pozytywnym zaopiniowaniem </w:t>
      </w:r>
      <w:r w:rsidR="00BF20DB">
        <w:t xml:space="preserve">sprawozdania z działalności Komisji w 2012 roku </w:t>
      </w:r>
      <w:r w:rsidR="00BF20DB">
        <w:br/>
      </w:r>
      <w:r w:rsidRPr="00D53548">
        <w:rPr>
          <w:rFonts w:eastAsia="Times New Roman"/>
        </w:rPr>
        <w:t>i przeprowadził procedurę głosowania</w:t>
      </w:r>
    </w:p>
    <w:p w:rsidR="00D53548" w:rsidRPr="00D53548" w:rsidRDefault="00D53548" w:rsidP="00BF20DB">
      <w:pPr>
        <w:widowControl/>
        <w:suppressAutoHyphens w:val="0"/>
        <w:jc w:val="both"/>
      </w:pPr>
      <w:r w:rsidRPr="00D53548">
        <w:t>Wyniki głosowania:</w:t>
      </w:r>
    </w:p>
    <w:p w:rsidR="00D53548" w:rsidRPr="00D53548" w:rsidRDefault="00D53548" w:rsidP="00D53548">
      <w:pPr>
        <w:jc w:val="both"/>
      </w:pPr>
      <w:r w:rsidRPr="00D53548">
        <w:t>Za-3</w:t>
      </w:r>
    </w:p>
    <w:p w:rsidR="00D53548" w:rsidRPr="00D53548" w:rsidRDefault="00D53548" w:rsidP="00D53548">
      <w:pPr>
        <w:jc w:val="both"/>
      </w:pPr>
      <w:r w:rsidRPr="00D53548">
        <w:t>Przeciw-0</w:t>
      </w:r>
    </w:p>
    <w:p w:rsidR="00D53548" w:rsidRPr="00D53548" w:rsidRDefault="00D53548" w:rsidP="00D53548">
      <w:pPr>
        <w:jc w:val="both"/>
      </w:pPr>
      <w:r w:rsidRPr="00D53548">
        <w:t>Wstrzymało się-0</w:t>
      </w:r>
    </w:p>
    <w:p w:rsidR="00BF20DB" w:rsidRPr="00BF20DB" w:rsidRDefault="00D53548" w:rsidP="00D53548">
      <w:pPr>
        <w:widowControl/>
        <w:suppressAutoHyphens w:val="0"/>
        <w:jc w:val="both"/>
        <w:rPr>
          <w:rFonts w:eastAsia="Times New Roman"/>
          <w:color w:val="auto"/>
        </w:rPr>
      </w:pPr>
      <w:r w:rsidRPr="00BF20DB">
        <w:t xml:space="preserve">Na podstawie przeprowadzonego głosowania Przewodniczący Komisji stwierdził, że Komisja </w:t>
      </w:r>
      <w:r w:rsidR="00BF20DB" w:rsidRPr="00BF20DB">
        <w:t>przyjęła sprawozdanie z działalności komisji w 2012 roku</w:t>
      </w:r>
      <w:r w:rsidR="00BF20DB" w:rsidRPr="00BF20DB">
        <w:rPr>
          <w:rFonts w:eastAsia="Times New Roman"/>
          <w:color w:val="auto"/>
        </w:rPr>
        <w:t xml:space="preserve"> </w:t>
      </w:r>
    </w:p>
    <w:p w:rsidR="00D53548" w:rsidRPr="00BF20DB" w:rsidRDefault="00BF20DB" w:rsidP="00D53548">
      <w:pPr>
        <w:widowControl/>
        <w:suppressAutoHyphens w:val="0"/>
        <w:jc w:val="both"/>
      </w:pPr>
      <w:r w:rsidRPr="00BF20DB">
        <w:t>Sprawozdanie z działalności komisji w 2012 roku</w:t>
      </w:r>
      <w:r w:rsidRPr="00BF20DB">
        <w:rPr>
          <w:rFonts w:eastAsia="Times New Roman"/>
          <w:color w:val="auto"/>
        </w:rPr>
        <w:t xml:space="preserve"> </w:t>
      </w:r>
      <w:r w:rsidR="00D53548" w:rsidRPr="00BF20DB">
        <w:rPr>
          <w:rFonts w:eastAsia="Times New Roman"/>
          <w:color w:val="auto"/>
        </w:rPr>
        <w:t xml:space="preserve">stanowi załącznik nr do niniejszego protokołu. </w:t>
      </w:r>
    </w:p>
    <w:p w:rsidR="00D53548" w:rsidRPr="00D53548" w:rsidRDefault="00D53548" w:rsidP="00D53548">
      <w:pPr>
        <w:widowControl/>
        <w:suppressAutoHyphens w:val="0"/>
        <w:jc w:val="both"/>
      </w:pPr>
    </w:p>
    <w:p w:rsidR="00BF20DB" w:rsidRPr="00BF20DB" w:rsidRDefault="00BF20DB" w:rsidP="00BF20DB">
      <w:pPr>
        <w:pStyle w:val="Akapitzlist"/>
        <w:numPr>
          <w:ilvl w:val="0"/>
          <w:numId w:val="27"/>
        </w:numPr>
        <w:ind w:left="142" w:firstLine="0"/>
        <w:jc w:val="both"/>
        <w:rPr>
          <w:b/>
        </w:rPr>
      </w:pPr>
      <w:r w:rsidRPr="00BF20DB">
        <w:rPr>
          <w:b/>
        </w:rPr>
        <w:t>Informacja na temat działalności związku buraka cukrowego.</w:t>
      </w:r>
    </w:p>
    <w:p w:rsidR="00BF20DB" w:rsidRPr="00BF20DB" w:rsidRDefault="00BF20DB" w:rsidP="00BF20DB">
      <w:pPr>
        <w:jc w:val="both"/>
        <w:rPr>
          <w:b/>
        </w:rPr>
      </w:pPr>
    </w:p>
    <w:p w:rsidR="00D41F0D" w:rsidRDefault="00DE349C" w:rsidP="00BF20DB">
      <w:pPr>
        <w:jc w:val="both"/>
      </w:pPr>
      <w:r w:rsidRPr="00DE349C">
        <w:rPr>
          <w:b/>
        </w:rPr>
        <w:t xml:space="preserve">Przewodniczący Komisji </w:t>
      </w:r>
      <w:r w:rsidRPr="00CE1D2F">
        <w:t>poinfo</w:t>
      </w:r>
      <w:r w:rsidR="00D53548">
        <w:t>rmował członków Komisji, ż</w:t>
      </w:r>
      <w:r w:rsidR="00EA37CE" w:rsidRPr="00CE1D2F">
        <w:t xml:space="preserve">e na </w:t>
      </w:r>
      <w:r w:rsidRPr="00CE1D2F">
        <w:t>posiedzeniu obecn</w:t>
      </w:r>
      <w:r w:rsidR="00D53548">
        <w:t>y</w:t>
      </w:r>
      <w:r w:rsidRPr="00CE1D2F">
        <w:t xml:space="preserve"> jest Pan </w:t>
      </w:r>
      <w:r w:rsidR="00FE31FD">
        <w:t>Andrzej</w:t>
      </w:r>
      <w:r w:rsidR="007411D3">
        <w:t xml:space="preserve"> Nowakowski – Prezes Związku Plantatorów Buraka Cukrowego. </w:t>
      </w:r>
    </w:p>
    <w:p w:rsidR="00992B18" w:rsidRDefault="00992B18" w:rsidP="00992B18">
      <w:pPr>
        <w:jc w:val="both"/>
      </w:pPr>
      <w:r>
        <w:rPr>
          <w:b/>
        </w:rPr>
        <w:t xml:space="preserve">Pan </w:t>
      </w:r>
      <w:r w:rsidR="00CB3F62" w:rsidRPr="003B4CB5">
        <w:rPr>
          <w:b/>
        </w:rPr>
        <w:t xml:space="preserve">Piotr </w:t>
      </w:r>
      <w:proofErr w:type="spellStart"/>
      <w:r w:rsidR="00CB3F62" w:rsidRPr="003B4CB5">
        <w:rPr>
          <w:b/>
        </w:rPr>
        <w:t>Wysota</w:t>
      </w:r>
      <w:proofErr w:type="spellEnd"/>
      <w:r>
        <w:rPr>
          <w:b/>
        </w:rPr>
        <w:t xml:space="preserve"> – Zastępca </w:t>
      </w:r>
      <w:r w:rsidRPr="007A65F6">
        <w:rPr>
          <w:b/>
        </w:rPr>
        <w:t>Prezesa Kujawsko-Brzeskiego Związku Plantatorów Buraka Cukrowego</w:t>
      </w:r>
      <w:r w:rsidR="00CB3F62" w:rsidRPr="003B4CB5">
        <w:rPr>
          <w:b/>
        </w:rPr>
        <w:t xml:space="preserve"> </w:t>
      </w:r>
      <w:r w:rsidR="00CB3F62">
        <w:t>poinformował, że jeśli chodzi o powiat włocławski to największa liczba plantatorów znajduje się na terenie Gminy Lubraniec  230, Gmina Brześć Kujawski – 200, Gmina Boniewo – 100, Gmina Włocławek i Choceń to ponad 70 plantatorów., Izbica Kujawska – 18,  Kowal Chodecz- 6-7 plantatorów. Jeśli chodzi o obszar plantacji to</w:t>
      </w:r>
      <w:r w:rsidR="00604BF1">
        <w:t xml:space="preserve"> wynosi on </w:t>
      </w:r>
      <w:r w:rsidR="00CB3F62">
        <w:t xml:space="preserve"> 4265 ha. </w:t>
      </w:r>
    </w:p>
    <w:p w:rsidR="00992B18" w:rsidRDefault="00992B18" w:rsidP="00992B18">
      <w:pPr>
        <w:jc w:val="both"/>
      </w:pPr>
      <w:r>
        <w:rPr>
          <w:b/>
        </w:rPr>
        <w:t xml:space="preserve">Pan </w:t>
      </w:r>
      <w:r w:rsidR="003B4CB5" w:rsidRPr="007A65F6">
        <w:rPr>
          <w:b/>
        </w:rPr>
        <w:t xml:space="preserve">Andrzej Nowakowski - </w:t>
      </w:r>
      <w:r w:rsidR="007A65F6" w:rsidRPr="007A65F6">
        <w:rPr>
          <w:b/>
        </w:rPr>
        <w:t>Prezesa Kujawsko-Brzeskiego Związku Plantatorów Buraka Cukrowego</w:t>
      </w:r>
      <w:r w:rsidR="007A65F6">
        <w:t xml:space="preserve"> poinformował, że tegoroczna kontraktacja buraka cukrowego w tym roku nie ulegnie zmianie. Być może  rolnicy będą mogli w tym roku zakontraktować buraki poza kwotowe. </w:t>
      </w:r>
      <w:r w:rsidR="00533F6F">
        <w:t xml:space="preserve">Następnie </w:t>
      </w:r>
      <w:r>
        <w:t>Prezes</w:t>
      </w:r>
      <w:r w:rsidR="00533F6F">
        <w:t xml:space="preserve"> przedstawił informację na temat prywatyzacji KSC. </w:t>
      </w:r>
      <w:r w:rsidR="00533F6F" w:rsidRPr="00231A00">
        <w:rPr>
          <w:rStyle w:val="Pogrubienie"/>
          <w:b w:val="0"/>
        </w:rPr>
        <w:t xml:space="preserve">Ministerstwo </w:t>
      </w:r>
      <w:r>
        <w:rPr>
          <w:rStyle w:val="Pogrubienie"/>
          <w:b w:val="0"/>
        </w:rPr>
        <w:t>S</w:t>
      </w:r>
      <w:r w:rsidR="00533F6F" w:rsidRPr="00231A00">
        <w:rPr>
          <w:rStyle w:val="Pogrubienie"/>
          <w:b w:val="0"/>
        </w:rPr>
        <w:t xml:space="preserve">karbu </w:t>
      </w:r>
      <w:r>
        <w:rPr>
          <w:rStyle w:val="Pogrubienie"/>
          <w:b w:val="0"/>
        </w:rPr>
        <w:t xml:space="preserve">Państwa </w:t>
      </w:r>
      <w:r w:rsidR="00533F6F" w:rsidRPr="00231A00">
        <w:rPr>
          <w:rStyle w:val="Pogrubienie"/>
          <w:b w:val="0"/>
        </w:rPr>
        <w:t xml:space="preserve">zawyża cenę akcji Krajowej Spółki Cukrowej, żeby plantatorzy buraków nie wzięli udziału w jej prywatyzacji. </w:t>
      </w:r>
      <w:r w:rsidR="00533F6F" w:rsidRPr="00231A00">
        <w:t xml:space="preserve">Krajowa Spółka Cukrowa zgodnie z ustawą ma zostać zakupiona przez plantatorów dostarczających buraki do KSC oraz przez pracowników tej spółki. Według programu tej prywatyzacji, jedną z jego części jest tzw. umorzenie akcji, czyli wykupienie przez spółkę części swoich akcji, w dużej mierze należących do Skarbu Państwa. Okazało się, że ta wycena została podana przez </w:t>
      </w:r>
      <w:r>
        <w:t>M</w:t>
      </w:r>
      <w:r w:rsidR="00533F6F" w:rsidRPr="00231A00">
        <w:t xml:space="preserve">inistra </w:t>
      </w:r>
      <w:r>
        <w:t>S</w:t>
      </w:r>
      <w:r w:rsidR="00533F6F" w:rsidRPr="00231A00">
        <w:t>karbu</w:t>
      </w:r>
      <w:r>
        <w:t xml:space="preserve"> Państwa</w:t>
      </w:r>
      <w:r w:rsidR="00533F6F" w:rsidRPr="00231A00">
        <w:t xml:space="preserve"> na poziomie 2,47 zł. Po</w:t>
      </w:r>
      <w:r>
        <w:t>przednia wycena to było 1,60 zł</w:t>
      </w:r>
      <w:r w:rsidR="00533F6F">
        <w:t xml:space="preserve">. Prywatyzacja Krajowej Spółki Cukrowej ma przebiegać w </w:t>
      </w:r>
      <w:r w:rsidR="00533F6F">
        <w:lastRenderedPageBreak/>
        <w:t>dwóch etapach. W pierwszym nastąpi częściowe, dobrowolne umorzenie akcji KSC. Po sporządzeniu wyceny akcji, Krajowa Spółka Cukrowa ma rozpocząć skup części akcji własnych w celu umorzenia. Oferta skierowana będzie do Skarbu Państwa oraz podmiotów niezwiązanych ze spółką, tj. byłych plantatorów, byłych pracowników oraz ich następców prawnych. Osoby te będą mogły podjąć decyzję o dobrowolnej sprzedaży posiadanych akcji po cenie ustalonej na drodze wyceny. W dalszej kolejności wykupione akcje zostaną umorzone. W trakcie drugiego etapu prywatyzacji pozostałe akcje, po ponownej wycenie, będące w posiadaniu Skarbu Państwa zostaną przeznaczone do wykupu przez podmioty uprawnione,</w:t>
      </w:r>
      <w:r w:rsidR="002F7028">
        <w:t xml:space="preserve"> </w:t>
      </w:r>
      <w:r w:rsidR="00533F6F">
        <w:t>wśród których znajdą się plantatorzy oraz pracownicy KSC, łącznie około 18 tysięcy osób.</w:t>
      </w:r>
      <w:r w:rsidR="002F7028">
        <w:t xml:space="preserve"> Prywatyzacja odbędzie się na podstawie przepisów ustawy o przekształceniach własnościowych w przemyśle cukrowniczym z 1994 r. oraz rozporządzenia Rady Ministrów w sprawie programu prywatyzacji Krajowej Spółki Cukrowej z 2004. Prezes poinformował, że Krajowy Związek Plantatorów Buraka Cukrowego zajął stanowisko w sprawie wyceny akcji KSC S.A. przez Ministerstwo Skarbu o następującej treści: </w:t>
      </w:r>
      <w:r w:rsidR="002F7028" w:rsidRPr="00B55EA8">
        <w:t>„</w:t>
      </w:r>
      <w:r w:rsidR="002F7028" w:rsidRPr="00B55EA8">
        <w:rPr>
          <w:rStyle w:val="postbody"/>
        </w:rPr>
        <w:t>Żądamy od Rządu RP, aby poważnie traktował polskich rolników, a nie jako źródło łatwych zysków, w celu załatania dziury</w:t>
      </w:r>
      <w:r>
        <w:rPr>
          <w:rStyle w:val="postbody"/>
        </w:rPr>
        <w:t xml:space="preserve"> </w:t>
      </w:r>
      <w:r w:rsidR="002F7028" w:rsidRPr="00B55EA8">
        <w:rPr>
          <w:rStyle w:val="postbody"/>
        </w:rPr>
        <w:t xml:space="preserve">budżetowej. Plantatorzy buraka cukrowego domagają się uczciwej wyceny Krajowej Spółki Cukrowej S.A., której wartość Ministerstwo Skarbu Państwa zwiększyło w ciągu roku o 55%, pomimo że wartość nieruchomości w </w:t>
      </w:r>
      <w:r w:rsidR="002F7028" w:rsidRPr="00B55EA8">
        <w:rPr>
          <w:rStyle w:val="postbody"/>
          <w:bCs/>
        </w:rPr>
        <w:t>Polsce</w:t>
      </w:r>
      <w:r w:rsidR="002F7028" w:rsidRPr="00B55EA8">
        <w:rPr>
          <w:rStyle w:val="postbody"/>
        </w:rPr>
        <w:t xml:space="preserve"> spadła o 25%. Rząd RP sprzedał kapitałowi zagranicznemu 60% cukrowni i rynku cukru w Polsce za około 700 milionów zł, a od swoich uczciwych obywateli za 40% rynku chce prawie 2 miliardy zł. </w:t>
      </w:r>
      <w:r w:rsidR="002F7028" w:rsidRPr="00B55EA8">
        <w:br/>
      </w:r>
      <w:r w:rsidR="002F7028" w:rsidRPr="00B55EA8">
        <w:rPr>
          <w:rStyle w:val="postbody"/>
        </w:rPr>
        <w:t xml:space="preserve">Ponadto, nie przestrzegając prawa polskiego i europejskiego wspólne z Zarządem </w:t>
      </w:r>
      <w:r w:rsidR="002F7028" w:rsidRPr="00B55EA8">
        <w:rPr>
          <w:rStyle w:val="postbody"/>
          <w:bCs/>
        </w:rPr>
        <w:t>Spółki</w:t>
      </w:r>
      <w:r w:rsidR="002F7028" w:rsidRPr="00B55EA8">
        <w:rPr>
          <w:rStyle w:val="postbody"/>
        </w:rPr>
        <w:t xml:space="preserve"> przekonywał plantatorów, aby nie domagali się pełnej płatności za buraki cukrowe, co pozwoli na niższą zapłatę za akcje. Teraz wynika z tego, że plantatorzy, nie odbierając pełnej zapłaty za buraki cukrowe (wg naszych szacunków około 250 milionów zł) zwiększyli zyski KSC, podnosząc jej wartość, co w konsekwencji spowodowało, że będą musieli zapłacić za akcje więcej, przynajmniej o kwotę, która nie została im wypłacona za dostarczone buraki cukrowe. Prosimy Rząd RP o zapoznanie się z wycenami podobnych cukrowni w UE, gdzie za 1 tonę cukru kwotowego właściciele żądają od 400 do 500 €. Rząd RP natomiast, żąda od nas dwa razy tyle, wyceniając wartość 1 </w:t>
      </w:r>
      <w:r w:rsidR="002F7028" w:rsidRPr="00B55EA8">
        <w:rPr>
          <w:rStyle w:val="postbody"/>
          <w:bCs/>
        </w:rPr>
        <w:t>akcji</w:t>
      </w:r>
      <w:r w:rsidR="002F7028" w:rsidRPr="00B55EA8">
        <w:rPr>
          <w:rStyle w:val="postbody"/>
        </w:rPr>
        <w:t xml:space="preserve"> na 2,47 zł. Zaproponowana cena jest zaporową, tylko po to, żeby plantatorzy nie wzięli udziału w prywatyzacji. Rząd RP chyba zapomniał, że jesteśmy w trakcie zmiany zasad regulacji rynku cukru i za 2 lata KSC może znaleźć się w bardzo trudnym położeniu, jeżeli teraz plantatorzy nie kupią tych akcji i nie będą gwarantem dostaw surowca do produkcji cukru. Kto wtedy najwięcej straci? Według nas nie tylko Skarb Państwa, ale i my wszyscy - obywatele tego kraju. Uważamy, że Skarb Państwa powiela model, jaki miał miejsce w przypadku sprzedaży elewatora </w:t>
      </w:r>
      <w:proofErr w:type="spellStart"/>
      <w:r w:rsidR="002F7028" w:rsidRPr="00B55EA8">
        <w:rPr>
          <w:rStyle w:val="postbody"/>
        </w:rPr>
        <w:t>Stoisław</w:t>
      </w:r>
      <w:proofErr w:type="spellEnd"/>
      <w:r w:rsidR="002F7028" w:rsidRPr="00B55EA8">
        <w:rPr>
          <w:rStyle w:val="postbody"/>
        </w:rPr>
        <w:t xml:space="preserve">. Rolnikom zaproponowano cenę za akcje wynoszącą ok. 3 zł, a sprzedaż nastąpiła po cenie 1,63 zł za akcję, ale już nie rolnikom. Dziękujemy za modelowe działanie </w:t>
      </w:r>
      <w:r w:rsidR="002F7028" w:rsidRPr="00B55EA8">
        <w:rPr>
          <w:rStyle w:val="postbody"/>
          <w:bCs/>
        </w:rPr>
        <w:t>Rządu</w:t>
      </w:r>
      <w:r w:rsidR="002F7028" w:rsidRPr="00B55EA8">
        <w:rPr>
          <w:rStyle w:val="postbody"/>
        </w:rPr>
        <w:t xml:space="preserve"> RP ''dla dobra polskiego rolnika''. Wobec zaistniałych faktów, żądamy od Rządu RP bezpośrednich negocjacji warunków zakupu udziałów przez plantatorów i negocjacji ceny za akcje, a nie dyktatorskiego podejścia do problemu.</w:t>
      </w:r>
      <w:r w:rsidR="00B55EA8">
        <w:rPr>
          <w:rStyle w:val="postbody"/>
        </w:rPr>
        <w:t>”</w:t>
      </w:r>
      <w:r w:rsidR="002F7028" w:rsidRPr="00B55EA8">
        <w:rPr>
          <w:rStyle w:val="postbody"/>
        </w:rPr>
        <w:t xml:space="preserve"> </w:t>
      </w:r>
      <w:r w:rsidR="002F7028" w:rsidRPr="00B55EA8">
        <w:t xml:space="preserve"> </w:t>
      </w:r>
    </w:p>
    <w:p w:rsidR="00CB3F62" w:rsidRDefault="00B55EA8" w:rsidP="00BF20DB">
      <w:pPr>
        <w:jc w:val="both"/>
      </w:pPr>
      <w:r w:rsidRPr="00992B18">
        <w:rPr>
          <w:b/>
        </w:rPr>
        <w:t>Radny Marek Jaskulski</w:t>
      </w:r>
      <w:r>
        <w:t xml:space="preserve"> zaznaczył, ze rolnicy stracili suwerenność gospodarczą po wejściu do UE a teraz utraci suwerenność polityczna . </w:t>
      </w:r>
    </w:p>
    <w:p w:rsidR="007411D3" w:rsidRDefault="00992B18" w:rsidP="00BF20DB">
      <w:pPr>
        <w:jc w:val="both"/>
      </w:pPr>
      <w:r>
        <w:rPr>
          <w:b/>
        </w:rPr>
        <w:t xml:space="preserve">Pan </w:t>
      </w:r>
      <w:r w:rsidRPr="007A65F6">
        <w:rPr>
          <w:b/>
        </w:rPr>
        <w:t>Andrzej Nowakowski - Prezesa Kujawsko-Brzeskiego Związku Plantatorów Buraka Cukrowego</w:t>
      </w:r>
      <w:r>
        <w:t xml:space="preserve"> </w:t>
      </w:r>
      <w:r w:rsidR="007411D3">
        <w:t xml:space="preserve">Akcja powinna być wyższa do wykupienia niż do umorzenia.  Minister może opuścić cenę, jeśli </w:t>
      </w:r>
      <w:r>
        <w:t xml:space="preserve">będzie tego chciał. </w:t>
      </w:r>
      <w:r w:rsidR="007411D3">
        <w:t xml:space="preserve"> Prezes podkreślił, że brakuje środków finansowych w budżecie. </w:t>
      </w:r>
    </w:p>
    <w:p w:rsidR="00FE31FD" w:rsidRDefault="00FE31FD" w:rsidP="00BF20DB">
      <w:pPr>
        <w:jc w:val="both"/>
      </w:pPr>
      <w:r>
        <w:t>Jeśli sprzedaje się akcje plantatorom to cena do umorzenia będzie taka i wtedy spółka przekalkuluje</w:t>
      </w:r>
      <w:r w:rsidR="00992B18">
        <w:t>,</w:t>
      </w:r>
      <w:r>
        <w:t xml:space="preserve"> czy to się opłaca, czy te</w:t>
      </w:r>
      <w:r w:rsidR="00992B18">
        <w:t>ż</w:t>
      </w:r>
      <w:r>
        <w:t xml:space="preserve"> nie. </w:t>
      </w:r>
    </w:p>
    <w:p w:rsidR="007B4717" w:rsidRDefault="00992B18" w:rsidP="00BF20DB">
      <w:pPr>
        <w:jc w:val="both"/>
      </w:pPr>
      <w:r w:rsidRPr="003B4CB5">
        <w:rPr>
          <w:b/>
        </w:rPr>
        <w:t xml:space="preserve">Piotr </w:t>
      </w:r>
      <w:proofErr w:type="spellStart"/>
      <w:r w:rsidRPr="003B4CB5">
        <w:rPr>
          <w:b/>
        </w:rPr>
        <w:t>Wysota</w:t>
      </w:r>
      <w:proofErr w:type="spellEnd"/>
      <w:r>
        <w:rPr>
          <w:b/>
        </w:rPr>
        <w:t xml:space="preserve"> – Zastępca </w:t>
      </w:r>
      <w:r w:rsidRPr="007A65F6">
        <w:rPr>
          <w:b/>
        </w:rPr>
        <w:t>Prezesa Kujawsko-Brzeskiego Związku Plantatorów Buraka Cukrowego</w:t>
      </w:r>
      <w:r w:rsidRPr="003B4CB5">
        <w:rPr>
          <w:b/>
        </w:rPr>
        <w:t xml:space="preserve"> </w:t>
      </w:r>
      <w:r w:rsidR="007B4717">
        <w:t xml:space="preserve">powiedział, </w:t>
      </w:r>
      <w:r w:rsidR="00CB3F62">
        <w:t>ż</w:t>
      </w:r>
      <w:r w:rsidR="007B4717">
        <w:t>e j</w:t>
      </w:r>
      <w:r w:rsidR="00CB3F62">
        <w:t>est</w:t>
      </w:r>
      <w:r w:rsidR="007B4717">
        <w:t xml:space="preserve"> </w:t>
      </w:r>
      <w:r w:rsidR="00CB3F62">
        <w:t>powołany</w:t>
      </w:r>
      <w:r>
        <w:t xml:space="preserve"> zespół</w:t>
      </w:r>
      <w:r w:rsidR="007B4717">
        <w:t xml:space="preserve"> z członków Związku Plantatorów B</w:t>
      </w:r>
      <w:r w:rsidR="00CB3F62">
        <w:t>uraka</w:t>
      </w:r>
      <w:r w:rsidR="007B4717">
        <w:t xml:space="preserve"> </w:t>
      </w:r>
      <w:r w:rsidR="007B4717">
        <w:lastRenderedPageBreak/>
        <w:t>Cukrowego, któr</w:t>
      </w:r>
      <w:r>
        <w:t>ego</w:t>
      </w:r>
      <w:r w:rsidR="007B4717">
        <w:t xml:space="preserve"> skład ustalony jest przez spółkę Polski Cukier. Cały czas sprowadzone s</w:t>
      </w:r>
      <w:r w:rsidR="00CB3F62">
        <w:t>ą</w:t>
      </w:r>
      <w:r w:rsidR="007B4717">
        <w:t xml:space="preserve"> rozmowy. </w:t>
      </w:r>
      <w:r w:rsidR="00460770">
        <w:t>Cena buraków wynosiła około 200-205 zł</w:t>
      </w:r>
      <w:r>
        <w:t xml:space="preserve"> +</w:t>
      </w:r>
      <w:proofErr w:type="spellStart"/>
      <w:r w:rsidR="00460770">
        <w:t>Vat</w:t>
      </w:r>
      <w:proofErr w:type="spellEnd"/>
      <w:r w:rsidR="00460770">
        <w:t xml:space="preserve">. </w:t>
      </w:r>
    </w:p>
    <w:p w:rsidR="004B352C" w:rsidRDefault="00992B18" w:rsidP="00BF20DB">
      <w:pPr>
        <w:jc w:val="both"/>
      </w:pPr>
      <w:r>
        <w:rPr>
          <w:b/>
        </w:rPr>
        <w:t xml:space="preserve">Pan </w:t>
      </w:r>
      <w:r w:rsidRPr="007A65F6">
        <w:rPr>
          <w:b/>
        </w:rPr>
        <w:t>Andrzej Nowakowski - Prezesa Kujawsko-Brzeskiego Związku Plantatorów Buraka Cukrowego</w:t>
      </w:r>
      <w:r>
        <w:t xml:space="preserve"> </w:t>
      </w:r>
      <w:r w:rsidR="00D17D72">
        <w:t xml:space="preserve">powiedział, że jeśli chodzi o tegoroczną kontraktacje buraków to nie zostanie ona zmniejszona.  Być może dojdzie do takiej sytuacji, ze rolnicy będą mogli zakontraktować buraki poza kwotowe. Środki finansowe za buraki cena podstawowa nie mniej niż 148 zł. Planowany jest proces prywatyzacji.  Każdy z plantatorów </w:t>
      </w:r>
      <w:r w:rsidR="00695D58">
        <w:t>otrzyma</w:t>
      </w:r>
      <w:r w:rsidR="00D17D72">
        <w:t xml:space="preserve"> </w:t>
      </w:r>
      <w:r w:rsidR="00695D58">
        <w:t>porozumienie umowę</w:t>
      </w:r>
      <w:r w:rsidR="00D17D72">
        <w:t xml:space="preserve"> do zapoznania bo ostateczną </w:t>
      </w:r>
      <w:r w:rsidR="00695D58">
        <w:t xml:space="preserve">decyzje negocjuje związek. Rolnik nie jest zmuszony do podpisania tego co ustali związek. Rolnik ma możliwość odmowy podpisu.  Rolnik musi być świadomy w jakiej formie zawiera umowy i co mu z tego przysługuje. Rozporządzenie ministra mówi, że jeśli nie dojdzie do porozumienia co do ceny będzie kwota 100 zł do tony buraka a po rozpoczęcie nowego roku gospodarczego, kiedy zostanie sprzedany cukier to wtedy będzie podział 50 na 50. Prze rok ten pieniądz leży. To rozporządzenie nie określiło ceny oraz sposobu odbywania. Związki nie maja wpływu na ceny cukru. </w:t>
      </w:r>
    </w:p>
    <w:p w:rsidR="007B4717" w:rsidRDefault="00992B18" w:rsidP="00BF20DB">
      <w:pPr>
        <w:jc w:val="both"/>
      </w:pPr>
      <w:r>
        <w:rPr>
          <w:b/>
        </w:rPr>
        <w:t xml:space="preserve">Pan </w:t>
      </w:r>
      <w:r w:rsidRPr="007A65F6">
        <w:rPr>
          <w:b/>
        </w:rPr>
        <w:t>Andrzej Nowakowski - Prezesa Kujawsko-Brzeskiego Związku Plantatorów Buraka Cukrowego</w:t>
      </w:r>
      <w:r>
        <w:t xml:space="preserve"> </w:t>
      </w:r>
      <w:r w:rsidR="007B4717">
        <w:t xml:space="preserve">zaznaczył, </w:t>
      </w:r>
      <w:r w:rsidR="00671A4A">
        <w:t>ż</w:t>
      </w:r>
      <w:r w:rsidR="007B4717">
        <w:t xml:space="preserve">e planowano, aby w  Brześciu Kujawskim oprócz likwidacji cukrowni zlikwidować obszar plantacyjny buraka cukrowego. </w:t>
      </w:r>
    </w:p>
    <w:p w:rsidR="00F060A9" w:rsidRDefault="00F060A9" w:rsidP="00BF20DB">
      <w:pPr>
        <w:jc w:val="both"/>
      </w:pPr>
      <w:r w:rsidRPr="00992B18">
        <w:rPr>
          <w:b/>
        </w:rPr>
        <w:t>Przewodniczący</w:t>
      </w:r>
      <w:r w:rsidR="00992B18" w:rsidRPr="00992B18">
        <w:rPr>
          <w:b/>
        </w:rPr>
        <w:t xml:space="preserve"> Komisji</w:t>
      </w:r>
      <w:r w:rsidR="00992B18">
        <w:t xml:space="preserve"> </w:t>
      </w:r>
      <w:r>
        <w:t xml:space="preserve"> zapytał jak wygląda cena za buraki poza kwotowe? </w:t>
      </w:r>
    </w:p>
    <w:p w:rsidR="00F060A9" w:rsidRDefault="00F060A9" w:rsidP="00BF20DB">
      <w:pPr>
        <w:jc w:val="both"/>
      </w:pPr>
      <w:r>
        <w:t xml:space="preserve">Andrzej Nowakowski odpowiedział, ze naliczenia to 720 zł plus VAT. Wystąpiono o szybsze wypłacenie środków rolnikom, 26.03 odbędzie się spotkanie. Prezes uważa, ze będzie cena wyższa. </w:t>
      </w:r>
    </w:p>
    <w:p w:rsidR="0089020C" w:rsidRPr="00C14BB0" w:rsidRDefault="0089020C" w:rsidP="0076566D">
      <w:pPr>
        <w:widowControl/>
        <w:suppressAutoHyphens w:val="0"/>
        <w:jc w:val="both"/>
      </w:pPr>
      <w:r w:rsidRPr="00C14BB0">
        <w:t xml:space="preserve">Wobec braku </w:t>
      </w:r>
      <w:r w:rsidR="00992B18">
        <w:t>dalszych uwag</w:t>
      </w:r>
      <w:r w:rsidRPr="00C14BB0">
        <w:t xml:space="preserve"> Przewodniczący Komisji zapytał członków Komisji, kto jest za przyjęciem informacji </w:t>
      </w:r>
      <w:r w:rsidR="00C14BB0" w:rsidRPr="00C14BB0">
        <w:t>o realizacji wypłacanych  dopłat bez</w:t>
      </w:r>
      <w:r w:rsidR="00D3123D">
        <w:t xml:space="preserve">pośrednich dla rolników </w:t>
      </w:r>
      <w:r w:rsidR="00D3123D">
        <w:br/>
      </w:r>
      <w:r w:rsidRPr="00C14BB0">
        <w:t>i przeprowadził procedurę głosowania.</w:t>
      </w:r>
    </w:p>
    <w:p w:rsidR="0089020C" w:rsidRPr="00C14BB0" w:rsidRDefault="0089020C" w:rsidP="0076566D">
      <w:pPr>
        <w:widowControl/>
        <w:suppressAutoHyphens w:val="0"/>
        <w:jc w:val="both"/>
      </w:pPr>
      <w:r w:rsidRPr="00C14BB0">
        <w:t>Wyniki głosowania:</w:t>
      </w:r>
    </w:p>
    <w:p w:rsidR="0089020C" w:rsidRPr="00C14BB0" w:rsidRDefault="0089020C" w:rsidP="0076566D">
      <w:pPr>
        <w:widowControl/>
        <w:suppressAutoHyphens w:val="0"/>
        <w:jc w:val="both"/>
      </w:pPr>
      <w:r w:rsidRPr="00C14BB0">
        <w:t>Za-3</w:t>
      </w:r>
    </w:p>
    <w:p w:rsidR="0089020C" w:rsidRPr="00C14BB0" w:rsidRDefault="0089020C" w:rsidP="0076566D">
      <w:pPr>
        <w:widowControl/>
        <w:suppressAutoHyphens w:val="0"/>
        <w:jc w:val="both"/>
      </w:pPr>
      <w:r w:rsidRPr="00C14BB0">
        <w:t>Przeciw-0</w:t>
      </w:r>
    </w:p>
    <w:p w:rsidR="0089020C" w:rsidRPr="00C14BB0" w:rsidRDefault="0089020C" w:rsidP="0076566D">
      <w:pPr>
        <w:widowControl/>
        <w:suppressAutoHyphens w:val="0"/>
        <w:jc w:val="both"/>
      </w:pPr>
      <w:r w:rsidRPr="00C14BB0">
        <w:t>Wstrzymało się-0</w:t>
      </w:r>
    </w:p>
    <w:p w:rsidR="009B0958" w:rsidRPr="00C14BB0" w:rsidRDefault="0089020C" w:rsidP="0076566D">
      <w:pPr>
        <w:widowControl/>
        <w:suppressAutoHyphens w:val="0"/>
        <w:jc w:val="both"/>
        <w:rPr>
          <w:rFonts w:eastAsia="Times New Roman"/>
          <w:color w:val="auto"/>
        </w:rPr>
      </w:pPr>
      <w:r w:rsidRPr="00C14BB0">
        <w:t xml:space="preserve">Na podstawie przeprowadzonego głosowania Przewodniczący Komisji stwierdził, </w:t>
      </w:r>
      <w:r w:rsidR="00C14BB0" w:rsidRPr="00C14BB0">
        <w:t>ż</w:t>
      </w:r>
      <w:r w:rsidRPr="00C14BB0">
        <w:t xml:space="preserve">e Komisja pozytywnie zaopiniowała informację </w:t>
      </w:r>
      <w:r w:rsidR="00C14BB0" w:rsidRPr="00C14BB0">
        <w:t xml:space="preserve">o realizacji wypłacanych  dopłat bezpośrednich dla rolników.  </w:t>
      </w:r>
      <w:r w:rsidR="009B0958" w:rsidRPr="00C14BB0">
        <w:rPr>
          <w:rFonts w:eastAsia="Times New Roman"/>
          <w:color w:val="auto"/>
        </w:rPr>
        <w:t xml:space="preserve"> </w:t>
      </w:r>
    </w:p>
    <w:p w:rsidR="0089020C" w:rsidRPr="00C14BB0" w:rsidRDefault="0089020C" w:rsidP="0076566D">
      <w:pPr>
        <w:widowControl/>
        <w:suppressAutoHyphens w:val="0"/>
        <w:jc w:val="both"/>
      </w:pPr>
      <w:r w:rsidRPr="00C14BB0">
        <w:t>Informacja</w:t>
      </w:r>
      <w:r w:rsidR="00C14BB0" w:rsidRPr="00C14BB0">
        <w:t xml:space="preserve"> o realizacji wypłacanych  dopłat bezpośrednich dla rolników  </w:t>
      </w:r>
      <w:r w:rsidRPr="00C14BB0">
        <w:t xml:space="preserve">stanowi załącznik nr </w:t>
      </w:r>
      <w:r w:rsidR="009B0958" w:rsidRPr="00C14BB0">
        <w:t>4</w:t>
      </w:r>
      <w:r w:rsidR="00D05BE2" w:rsidRPr="00C14BB0">
        <w:t xml:space="preserve"> </w:t>
      </w:r>
      <w:r w:rsidRPr="00C14BB0">
        <w:t xml:space="preserve">do niniejszego protokołu. </w:t>
      </w:r>
    </w:p>
    <w:p w:rsidR="004E001B" w:rsidRDefault="004E001B" w:rsidP="00D41F90">
      <w:pPr>
        <w:widowControl/>
        <w:suppressAutoHyphens w:val="0"/>
        <w:jc w:val="both"/>
      </w:pPr>
    </w:p>
    <w:p w:rsidR="0098077E" w:rsidRDefault="0098077E" w:rsidP="0098077E">
      <w:pPr>
        <w:pStyle w:val="Tekstpodstawowy2"/>
        <w:spacing w:after="0" w:line="240" w:lineRule="auto"/>
        <w:jc w:val="both"/>
      </w:pPr>
      <w:r>
        <w:t xml:space="preserve">Następnie </w:t>
      </w:r>
      <w:r w:rsidR="00992B18">
        <w:t xml:space="preserve"> Komisja opracowała</w:t>
      </w:r>
      <w:r>
        <w:t xml:space="preserve"> projekt </w:t>
      </w:r>
      <w:r w:rsidR="00992B18">
        <w:t xml:space="preserve"> </w:t>
      </w:r>
      <w:r>
        <w:t>S</w:t>
      </w:r>
      <w:r w:rsidR="00992B18">
        <w:t>tanowisk</w:t>
      </w:r>
      <w:r>
        <w:t>a</w:t>
      </w:r>
      <w:r w:rsidR="00992B18">
        <w:t xml:space="preserve"> </w:t>
      </w:r>
      <w:r w:rsidRPr="0098077E">
        <w:t xml:space="preserve">Rady Powiatu we Włocławku dotyczące poparcia stanowiska Krajowego Związku Plantatorów Buraka Cukrowego z dnia 13.03.2013 r. w sprawie wyceny akcji Krajowej Spółki Cukrowej S.A. przez Ministerstwo Skarbu Państwa. </w:t>
      </w:r>
    </w:p>
    <w:p w:rsidR="0098077E" w:rsidRDefault="0098077E" w:rsidP="0098077E">
      <w:pPr>
        <w:widowControl/>
        <w:suppressAutoHyphens w:val="0"/>
        <w:jc w:val="both"/>
      </w:pPr>
      <w:r w:rsidRPr="0098077E">
        <w:rPr>
          <w:b/>
        </w:rPr>
        <w:t>Przewodniczący Komisji</w:t>
      </w:r>
      <w:r>
        <w:t xml:space="preserve"> zapytał członków Komisji, kto jest za pozytywnym zaopiniowaniem projektu  Stanowiska </w:t>
      </w:r>
      <w:r w:rsidRPr="0098077E">
        <w:t>Rady Powiatu we Włocławku dotyczące poparcia stanowiska Krajowego Związku Plantatorów Buraka Cukrowego z dnia 13.03.2013 r. w sprawie wyceny akcji Krajowej Spółki Cukrowej S.A. przez Ministerstwo Skarbu Państwa</w:t>
      </w:r>
      <w:r>
        <w:t xml:space="preserve"> i przeprowadził procedurę głosowania.</w:t>
      </w:r>
    </w:p>
    <w:p w:rsidR="0098077E" w:rsidRDefault="0098077E" w:rsidP="0098077E">
      <w:pPr>
        <w:widowControl/>
        <w:suppressAutoHyphens w:val="0"/>
        <w:jc w:val="both"/>
      </w:pPr>
      <w:r>
        <w:t>Wyniki głosowania:</w:t>
      </w:r>
    </w:p>
    <w:p w:rsidR="0098077E" w:rsidRDefault="0098077E" w:rsidP="0098077E">
      <w:pPr>
        <w:widowControl/>
        <w:suppressAutoHyphens w:val="0"/>
        <w:jc w:val="both"/>
      </w:pPr>
      <w:r>
        <w:t>Za – 3</w:t>
      </w:r>
    </w:p>
    <w:p w:rsidR="0098077E" w:rsidRDefault="0098077E" w:rsidP="0098077E">
      <w:pPr>
        <w:widowControl/>
        <w:suppressAutoHyphens w:val="0"/>
        <w:jc w:val="both"/>
      </w:pPr>
      <w:r>
        <w:t>Przeciw-0</w:t>
      </w:r>
    </w:p>
    <w:p w:rsidR="0098077E" w:rsidRDefault="0098077E" w:rsidP="0098077E">
      <w:pPr>
        <w:widowControl/>
        <w:suppressAutoHyphens w:val="0"/>
        <w:jc w:val="both"/>
      </w:pPr>
      <w:r>
        <w:t>Wstrzymało się-0</w:t>
      </w:r>
    </w:p>
    <w:p w:rsidR="0098077E" w:rsidRDefault="0098077E" w:rsidP="0098077E">
      <w:pPr>
        <w:widowControl/>
        <w:suppressAutoHyphens w:val="0"/>
        <w:jc w:val="both"/>
      </w:pPr>
      <w:r>
        <w:t xml:space="preserve">Na podstawie przeprowadzonego głosowania Przewodniczący Komisji stwierdził, że Komisja przyjęła stanowisko </w:t>
      </w:r>
      <w:r w:rsidRPr="0098077E">
        <w:t xml:space="preserve">Rady Powiatu we Włocławku dotyczące poparcia stanowiska Krajowego </w:t>
      </w:r>
      <w:r w:rsidRPr="0098077E">
        <w:lastRenderedPageBreak/>
        <w:t>Związku Plantatorów Buraka Cukrowego z dnia 13.03.2013 r. w sprawie wyceny akcji Krajowej Spółki Cukrowej S.A. przez Ministerstwo Skarbu Państwa</w:t>
      </w:r>
      <w:r>
        <w:t>.</w:t>
      </w:r>
    </w:p>
    <w:p w:rsidR="003F2C28" w:rsidRPr="001B241B" w:rsidRDefault="0098077E" w:rsidP="004E001B">
      <w:pPr>
        <w:widowControl/>
        <w:suppressAutoHyphens w:val="0"/>
        <w:jc w:val="both"/>
      </w:pPr>
      <w:r>
        <w:t xml:space="preserve">Stanowisko </w:t>
      </w:r>
      <w:r w:rsidRPr="0098077E">
        <w:t>Rady Powiatu we Włocławku dotyczące poparcia stanowiska Krajowego Związku Plantatorów Buraka Cukrowego z dnia 13.03.2013 r. w sprawie wyceny akcji Krajowej Spółki Cukrowej S.A. przez Ministerstwo Skarbu Państwa</w:t>
      </w:r>
      <w:r>
        <w:t xml:space="preserve"> stanowi załącznik nr 5 do niniejszego protokołu. </w:t>
      </w:r>
    </w:p>
    <w:p w:rsidR="00234941" w:rsidRPr="00234941" w:rsidRDefault="00234941" w:rsidP="00234941">
      <w:pPr>
        <w:widowControl/>
        <w:suppressAutoHyphens w:val="0"/>
        <w:jc w:val="both"/>
        <w:rPr>
          <w:b/>
        </w:rPr>
      </w:pPr>
    </w:p>
    <w:p w:rsidR="00234941" w:rsidRPr="00596F0A" w:rsidRDefault="00234941" w:rsidP="004E001B">
      <w:pPr>
        <w:pStyle w:val="Akapitzlist"/>
        <w:widowControl/>
        <w:numPr>
          <w:ilvl w:val="0"/>
          <w:numId w:val="9"/>
        </w:numPr>
        <w:suppressAutoHyphens w:val="0"/>
        <w:jc w:val="both"/>
        <w:rPr>
          <w:b/>
        </w:rPr>
      </w:pPr>
      <w:r>
        <w:rPr>
          <w:b/>
        </w:rPr>
        <w:t>Sprawy różne.</w:t>
      </w:r>
    </w:p>
    <w:p w:rsidR="00381AA5" w:rsidRPr="0089020C" w:rsidRDefault="0089020C" w:rsidP="00381AA5">
      <w:pPr>
        <w:widowControl/>
        <w:suppressAutoHyphens w:val="0"/>
        <w:jc w:val="both"/>
      </w:pPr>
      <w:r w:rsidRPr="0089020C">
        <w:t>Przewodniczący Komisji zapytał członków Komisji, czy mają sprawy, które należałoby poruszyć w tym punkcie?</w:t>
      </w:r>
    </w:p>
    <w:p w:rsidR="009B6375" w:rsidRDefault="009B6375" w:rsidP="00B22082">
      <w:pPr>
        <w:jc w:val="both"/>
      </w:pPr>
    </w:p>
    <w:p w:rsidR="00381AA5" w:rsidRPr="009B6375" w:rsidRDefault="00381AA5" w:rsidP="00381AA5">
      <w:pPr>
        <w:pStyle w:val="Akapitzlist"/>
        <w:widowControl/>
        <w:numPr>
          <w:ilvl w:val="0"/>
          <w:numId w:val="9"/>
        </w:numPr>
        <w:suppressAutoHyphens w:val="0"/>
        <w:jc w:val="both"/>
        <w:rPr>
          <w:b/>
        </w:rPr>
      </w:pPr>
      <w:r w:rsidRPr="004D7402">
        <w:rPr>
          <w:b/>
        </w:rPr>
        <w:t>Zakończenie obrad</w:t>
      </w:r>
      <w:r w:rsidR="009B6375">
        <w:rPr>
          <w:b/>
        </w:rPr>
        <w:t>.</w:t>
      </w:r>
    </w:p>
    <w:p w:rsidR="00381AA5" w:rsidRPr="00596F0A" w:rsidRDefault="00381AA5" w:rsidP="00381AA5">
      <w:pPr>
        <w:jc w:val="both"/>
      </w:pPr>
      <w:r w:rsidRPr="00596F0A">
        <w:rPr>
          <w:b/>
        </w:rPr>
        <w:t>Przewodnicząc</w:t>
      </w:r>
      <w:r w:rsidR="004E001B" w:rsidRPr="00596F0A">
        <w:rPr>
          <w:b/>
        </w:rPr>
        <w:t>y</w:t>
      </w:r>
      <w:r w:rsidRPr="00596F0A">
        <w:rPr>
          <w:b/>
        </w:rPr>
        <w:t xml:space="preserve"> Komisji</w:t>
      </w:r>
      <w:r w:rsidRPr="00596F0A">
        <w:t xml:space="preserve"> w związku ze zrealizowaniem porządku obrad dokonał dnia </w:t>
      </w:r>
      <w:r w:rsidR="0098077E">
        <w:t>14 marca 2013</w:t>
      </w:r>
      <w:r w:rsidRPr="00596F0A">
        <w:t xml:space="preserve"> roku o godzinie</w:t>
      </w:r>
      <w:r w:rsidR="004E001B" w:rsidRPr="00596F0A">
        <w:t xml:space="preserve"> </w:t>
      </w:r>
      <w:r w:rsidR="0098077E">
        <w:t>14:0</w:t>
      </w:r>
      <w:r w:rsidR="00821E20">
        <w:t>0</w:t>
      </w:r>
      <w:r w:rsidRPr="00596F0A">
        <w:t xml:space="preserve">  zamknięcia obrad Komisji </w:t>
      </w:r>
      <w:r w:rsidR="000346DA">
        <w:t xml:space="preserve">Rolnictwa. </w:t>
      </w:r>
    </w:p>
    <w:p w:rsidR="00381AA5" w:rsidRPr="00596F0A" w:rsidRDefault="00381AA5" w:rsidP="00381AA5">
      <w:pPr>
        <w:jc w:val="both"/>
      </w:pPr>
    </w:p>
    <w:p w:rsidR="00381AA5" w:rsidRPr="00596F0A" w:rsidRDefault="00381AA5" w:rsidP="00381AA5">
      <w:pPr>
        <w:ind w:firstLine="5220"/>
        <w:jc w:val="both"/>
        <w:rPr>
          <w:i/>
        </w:rPr>
      </w:pPr>
    </w:p>
    <w:p w:rsidR="00381AA5" w:rsidRPr="00596F0A" w:rsidRDefault="00DC6FE1" w:rsidP="00381AA5">
      <w:pPr>
        <w:ind w:firstLine="5220"/>
        <w:jc w:val="both"/>
        <w:rPr>
          <w:i/>
        </w:rPr>
      </w:pPr>
      <w:r w:rsidRPr="00596F0A">
        <w:rPr>
          <w:i/>
        </w:rPr>
        <w:t xml:space="preserve">    </w:t>
      </w:r>
      <w:r w:rsidR="00381AA5" w:rsidRPr="00596F0A">
        <w:rPr>
          <w:i/>
        </w:rPr>
        <w:t>Przewodnicząc</w:t>
      </w:r>
      <w:r w:rsidR="004E001B" w:rsidRPr="00596F0A">
        <w:rPr>
          <w:i/>
        </w:rPr>
        <w:t>y</w:t>
      </w:r>
      <w:r w:rsidR="00381AA5" w:rsidRPr="00596F0A">
        <w:rPr>
          <w:i/>
        </w:rPr>
        <w:t xml:space="preserve"> Komisji </w:t>
      </w:r>
    </w:p>
    <w:p w:rsidR="00381AA5" w:rsidRPr="00596F0A" w:rsidRDefault="000346DA" w:rsidP="00381AA5">
      <w:pPr>
        <w:ind w:firstLine="5220"/>
        <w:jc w:val="both"/>
        <w:rPr>
          <w:i/>
        </w:rPr>
      </w:pPr>
      <w:r>
        <w:rPr>
          <w:i/>
        </w:rPr>
        <w:t xml:space="preserve">                Rolnictwa</w:t>
      </w:r>
    </w:p>
    <w:p w:rsidR="00381AA5" w:rsidRPr="00596F0A" w:rsidRDefault="00381AA5" w:rsidP="00381AA5">
      <w:pPr>
        <w:ind w:firstLine="5220"/>
        <w:jc w:val="both"/>
        <w:rPr>
          <w:i/>
        </w:rPr>
      </w:pPr>
    </w:p>
    <w:p w:rsidR="00381AA5" w:rsidRPr="00596F0A" w:rsidRDefault="00DC6FE1" w:rsidP="00381AA5">
      <w:pPr>
        <w:ind w:firstLine="5220"/>
        <w:jc w:val="both"/>
        <w:rPr>
          <w:i/>
        </w:rPr>
      </w:pPr>
      <w:r w:rsidRPr="00596F0A">
        <w:rPr>
          <w:i/>
        </w:rPr>
        <w:t xml:space="preserve">       </w:t>
      </w:r>
      <w:r w:rsidR="000346DA">
        <w:rPr>
          <w:i/>
        </w:rPr>
        <w:t>Marek Dorabiała</w:t>
      </w:r>
    </w:p>
    <w:p w:rsidR="00381AA5" w:rsidRPr="00596F0A" w:rsidRDefault="00381AA5" w:rsidP="00381AA5">
      <w:pPr>
        <w:ind w:firstLine="5220"/>
        <w:jc w:val="both"/>
        <w:rPr>
          <w:i/>
        </w:rPr>
      </w:pPr>
    </w:p>
    <w:p w:rsidR="00381AA5" w:rsidRPr="00596F0A" w:rsidRDefault="00381AA5" w:rsidP="00381AA5">
      <w:pPr>
        <w:ind w:firstLine="5220"/>
        <w:jc w:val="both"/>
        <w:rPr>
          <w:i/>
        </w:rPr>
      </w:pPr>
    </w:p>
    <w:p w:rsidR="001E7A74" w:rsidRPr="00596F0A" w:rsidRDefault="001E7A74" w:rsidP="00381AA5">
      <w:pPr>
        <w:ind w:firstLine="180"/>
        <w:jc w:val="both"/>
        <w:rPr>
          <w:i/>
        </w:rPr>
      </w:pPr>
    </w:p>
    <w:p w:rsidR="001E7A74" w:rsidRPr="00596F0A" w:rsidRDefault="001E7A74" w:rsidP="00381AA5">
      <w:pPr>
        <w:ind w:firstLine="180"/>
        <w:jc w:val="both"/>
        <w:rPr>
          <w:i/>
        </w:rPr>
      </w:pPr>
    </w:p>
    <w:p w:rsidR="00D179C0" w:rsidRDefault="00D179C0" w:rsidP="00381AA5">
      <w:pPr>
        <w:ind w:firstLine="180"/>
        <w:jc w:val="both"/>
        <w:rPr>
          <w:i/>
        </w:rPr>
      </w:pPr>
    </w:p>
    <w:p w:rsidR="00D179C0" w:rsidRDefault="00D179C0"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05BE2" w:rsidRDefault="00D05BE2" w:rsidP="00381AA5">
      <w:pPr>
        <w:ind w:firstLine="180"/>
        <w:jc w:val="both"/>
        <w:rPr>
          <w:i/>
        </w:rPr>
      </w:pPr>
    </w:p>
    <w:p w:rsidR="00D179C0" w:rsidRDefault="00D179C0" w:rsidP="00D05BE2">
      <w:pPr>
        <w:ind w:firstLine="180"/>
        <w:rPr>
          <w:i/>
        </w:rPr>
      </w:pPr>
    </w:p>
    <w:p w:rsidR="001E7A74" w:rsidRPr="00596F0A" w:rsidRDefault="001E7A74" w:rsidP="00D05BE2">
      <w:pPr>
        <w:rPr>
          <w:i/>
        </w:rPr>
      </w:pPr>
      <w:r w:rsidRPr="00596F0A">
        <w:rPr>
          <w:i/>
        </w:rPr>
        <w:t>Ze Starostwa Powiatowego protokołowała:</w:t>
      </w:r>
    </w:p>
    <w:p w:rsidR="001E7A74" w:rsidRPr="00596F0A" w:rsidRDefault="001E7A74" w:rsidP="00D05BE2">
      <w:pPr>
        <w:rPr>
          <w:i/>
        </w:rPr>
      </w:pPr>
      <w:r w:rsidRPr="00596F0A">
        <w:rPr>
          <w:i/>
        </w:rPr>
        <w:t>Marta Szarecka ………………………………..</w:t>
      </w:r>
    </w:p>
    <w:sectPr w:rsidR="001E7A74" w:rsidRPr="00596F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81" w:rsidRDefault="00D71F81" w:rsidP="00D179C0">
      <w:r>
        <w:separator/>
      </w:r>
    </w:p>
  </w:endnote>
  <w:endnote w:type="continuationSeparator" w:id="0">
    <w:p w:rsidR="00D71F81" w:rsidRDefault="00D71F81" w:rsidP="00D1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9488"/>
      <w:docPartObj>
        <w:docPartGallery w:val="Page Numbers (Bottom of Page)"/>
        <w:docPartUnique/>
      </w:docPartObj>
    </w:sdtPr>
    <w:sdtEndPr/>
    <w:sdtContent>
      <w:p w:rsidR="00974C3E" w:rsidRDefault="00974C3E">
        <w:pPr>
          <w:pStyle w:val="Stopka"/>
          <w:jc w:val="right"/>
        </w:pPr>
        <w:r>
          <w:fldChar w:fldCharType="begin"/>
        </w:r>
        <w:r>
          <w:instrText>PAGE   \* MERGEFORMAT</w:instrText>
        </w:r>
        <w:r>
          <w:fldChar w:fldCharType="separate"/>
        </w:r>
        <w:r w:rsidR="00737C81">
          <w:rPr>
            <w:noProof/>
          </w:rPr>
          <w:t>1</w:t>
        </w:r>
        <w:r>
          <w:fldChar w:fldCharType="end"/>
        </w:r>
      </w:p>
    </w:sdtContent>
  </w:sdt>
  <w:p w:rsidR="00974C3E" w:rsidRDefault="00974C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81" w:rsidRDefault="00D71F81" w:rsidP="00D179C0">
      <w:r>
        <w:separator/>
      </w:r>
    </w:p>
  </w:footnote>
  <w:footnote w:type="continuationSeparator" w:id="0">
    <w:p w:rsidR="00D71F81" w:rsidRDefault="00D71F81" w:rsidP="00D179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E8D"/>
    <w:multiLevelType w:val="hybridMultilevel"/>
    <w:tmpl w:val="31A6FCBE"/>
    <w:lvl w:ilvl="0" w:tplc="4D5C1AB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70589C"/>
    <w:multiLevelType w:val="hybridMultilevel"/>
    <w:tmpl w:val="541E9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030314"/>
    <w:multiLevelType w:val="hybridMultilevel"/>
    <w:tmpl w:val="69F6A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873316"/>
    <w:multiLevelType w:val="hybridMultilevel"/>
    <w:tmpl w:val="4A66BA2C"/>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C7F7530"/>
    <w:multiLevelType w:val="hybridMultilevel"/>
    <w:tmpl w:val="E6BAF4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D766DBF"/>
    <w:multiLevelType w:val="hybridMultilevel"/>
    <w:tmpl w:val="21BE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8C626C"/>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52D3438"/>
    <w:multiLevelType w:val="singleLevel"/>
    <w:tmpl w:val="3686164C"/>
    <w:lvl w:ilvl="0">
      <w:start w:val="5"/>
      <w:numFmt w:val="decimal"/>
      <w:lvlText w:val="%1."/>
      <w:lvlJc w:val="left"/>
      <w:pPr>
        <w:tabs>
          <w:tab w:val="num" w:pos="540"/>
        </w:tabs>
        <w:ind w:left="540" w:hanging="360"/>
      </w:pPr>
    </w:lvl>
  </w:abstractNum>
  <w:abstractNum w:abstractNumId="8">
    <w:nsid w:val="387B134D"/>
    <w:multiLevelType w:val="hybridMultilevel"/>
    <w:tmpl w:val="3650F6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C2933B1"/>
    <w:multiLevelType w:val="multilevel"/>
    <w:tmpl w:val="1B32C3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40106505"/>
    <w:multiLevelType w:val="hybridMultilevel"/>
    <w:tmpl w:val="5A108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4F0F2AF4"/>
    <w:multiLevelType w:val="multilevel"/>
    <w:tmpl w:val="1B32C3A4"/>
    <w:numStyleLink w:val="WW8Num2"/>
  </w:abstractNum>
  <w:abstractNum w:abstractNumId="13">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53DF5004"/>
    <w:multiLevelType w:val="multilevel"/>
    <w:tmpl w:val="1B32C3A4"/>
    <w:numStyleLink w:val="WW8Num2"/>
  </w:abstractNum>
  <w:abstractNum w:abstractNumId="15">
    <w:nsid w:val="58B02939"/>
    <w:multiLevelType w:val="hybridMultilevel"/>
    <w:tmpl w:val="2F925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AF611F"/>
    <w:multiLevelType w:val="hybridMultilevel"/>
    <w:tmpl w:val="712E94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8345CE3"/>
    <w:multiLevelType w:val="hybridMultilevel"/>
    <w:tmpl w:val="8BEE9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C177E64"/>
    <w:multiLevelType w:val="hybridMultilevel"/>
    <w:tmpl w:val="26783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3477F6"/>
    <w:multiLevelType w:val="multilevel"/>
    <w:tmpl w:val="1B32C3A4"/>
    <w:numStyleLink w:val="WW8Num2"/>
  </w:abstractNum>
  <w:abstractNum w:abstractNumId="21">
    <w:nsid w:val="70801BDB"/>
    <w:multiLevelType w:val="hybridMultilevel"/>
    <w:tmpl w:val="85B4D8A6"/>
    <w:lvl w:ilvl="0" w:tplc="DFDC929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F122C9"/>
    <w:multiLevelType w:val="multilevel"/>
    <w:tmpl w:val="79EEFFE6"/>
    <w:lvl w:ilvl="0">
      <w:start w:val="7"/>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3">
    <w:nsid w:val="76817767"/>
    <w:multiLevelType w:val="hybridMultilevel"/>
    <w:tmpl w:val="14E01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D2E1D8C"/>
    <w:multiLevelType w:val="multilevel"/>
    <w:tmpl w:val="1B32C3A4"/>
    <w:numStyleLink w:val="WW8Num2"/>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num>
  <w:num w:numId="6">
    <w:abstractNumId w:val="2"/>
  </w:num>
  <w:num w:numId="7">
    <w:abstractNumId w:val="4"/>
  </w:num>
  <w:num w:numId="8">
    <w:abstractNumId w:val="19"/>
  </w:num>
  <w:num w:numId="9">
    <w:abstractNumId w:val="21"/>
  </w:num>
  <w:num w:numId="10">
    <w:abstractNumId w:val="15"/>
  </w:num>
  <w:num w:numId="11">
    <w:abstractNumId w:val="0"/>
  </w:num>
  <w:num w:numId="12">
    <w:abstractNumId w:val="1"/>
  </w:num>
  <w:num w:numId="13">
    <w:abstractNumId w:val="8"/>
  </w:num>
  <w:num w:numId="14">
    <w:abstractNumId w:val="10"/>
  </w:num>
  <w:num w:numId="15">
    <w:abstractNumId w:val="16"/>
  </w:num>
  <w:num w:numId="16">
    <w:abstractNumId w:val="13"/>
  </w:num>
  <w:num w:numId="17">
    <w:abstractNumId w:val="13"/>
    <w:lvlOverride w:ilvl="0">
      <w:startOverride w:val="1"/>
    </w:lvlOverride>
  </w:num>
  <w:num w:numId="18">
    <w:abstractNumId w:val="23"/>
  </w:num>
  <w:num w:numId="19">
    <w:abstractNumId w:val="17"/>
  </w:num>
  <w:num w:numId="20">
    <w:abstractNumId w:val="5"/>
  </w:num>
  <w:num w:numId="21">
    <w:abstractNumId w:val="9"/>
  </w:num>
  <w:num w:numId="22">
    <w:abstractNumId w:val="11"/>
  </w:num>
  <w:num w:numId="23">
    <w:abstractNumId w:val="6"/>
  </w:num>
  <w:num w:numId="24">
    <w:abstractNumId w:val="24"/>
  </w:num>
  <w:num w:numId="25">
    <w:abstractNumId w:val="14"/>
  </w:num>
  <w:num w:numId="26">
    <w:abstractNumId w:val="20"/>
  </w:num>
  <w:num w:numId="27">
    <w:abstractNumId w:val="22"/>
  </w:num>
  <w:num w:numId="28">
    <w:abstractNumId w:val="12"/>
  </w:num>
  <w:num w:numId="29">
    <w:abstractNumId w:val="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14CF0"/>
    <w:rsid w:val="00016DBE"/>
    <w:rsid w:val="00017FB8"/>
    <w:rsid w:val="00033ADC"/>
    <w:rsid w:val="00034282"/>
    <w:rsid w:val="000346DA"/>
    <w:rsid w:val="000502C6"/>
    <w:rsid w:val="000562A6"/>
    <w:rsid w:val="000573F8"/>
    <w:rsid w:val="000640E2"/>
    <w:rsid w:val="00070B56"/>
    <w:rsid w:val="00080006"/>
    <w:rsid w:val="000802A2"/>
    <w:rsid w:val="0008231A"/>
    <w:rsid w:val="0008490F"/>
    <w:rsid w:val="000C1FEB"/>
    <w:rsid w:val="000D13D2"/>
    <w:rsid w:val="00110E18"/>
    <w:rsid w:val="00126105"/>
    <w:rsid w:val="00137B56"/>
    <w:rsid w:val="00170AD0"/>
    <w:rsid w:val="001724BF"/>
    <w:rsid w:val="001947AE"/>
    <w:rsid w:val="001B241B"/>
    <w:rsid w:val="001B3D40"/>
    <w:rsid w:val="001C60F4"/>
    <w:rsid w:val="001D760A"/>
    <w:rsid w:val="001E7A74"/>
    <w:rsid w:val="001E7F62"/>
    <w:rsid w:val="00222D64"/>
    <w:rsid w:val="00224D50"/>
    <w:rsid w:val="00233935"/>
    <w:rsid w:val="00234941"/>
    <w:rsid w:val="00246ED9"/>
    <w:rsid w:val="002527D3"/>
    <w:rsid w:val="002627C8"/>
    <w:rsid w:val="00271F9E"/>
    <w:rsid w:val="00277AF2"/>
    <w:rsid w:val="002C37F9"/>
    <w:rsid w:val="002D109B"/>
    <w:rsid w:val="002E7AFB"/>
    <w:rsid w:val="002F7028"/>
    <w:rsid w:val="0032506E"/>
    <w:rsid w:val="00327AF3"/>
    <w:rsid w:val="003533AF"/>
    <w:rsid w:val="0035429E"/>
    <w:rsid w:val="003552C8"/>
    <w:rsid w:val="00381AA5"/>
    <w:rsid w:val="003946AC"/>
    <w:rsid w:val="003A0DDF"/>
    <w:rsid w:val="003B4CB5"/>
    <w:rsid w:val="003B7D6E"/>
    <w:rsid w:val="003C0B86"/>
    <w:rsid w:val="003C76B9"/>
    <w:rsid w:val="003F205F"/>
    <w:rsid w:val="003F2C28"/>
    <w:rsid w:val="00412AC6"/>
    <w:rsid w:val="004253CC"/>
    <w:rsid w:val="00427C8B"/>
    <w:rsid w:val="00440C88"/>
    <w:rsid w:val="00444A1B"/>
    <w:rsid w:val="00460770"/>
    <w:rsid w:val="00465764"/>
    <w:rsid w:val="00485D26"/>
    <w:rsid w:val="00487AD2"/>
    <w:rsid w:val="004B352C"/>
    <w:rsid w:val="004C27C9"/>
    <w:rsid w:val="004D10B1"/>
    <w:rsid w:val="004D7402"/>
    <w:rsid w:val="004E001B"/>
    <w:rsid w:val="004E05AD"/>
    <w:rsid w:val="004E21F8"/>
    <w:rsid w:val="004F4E3C"/>
    <w:rsid w:val="005050C0"/>
    <w:rsid w:val="005337A3"/>
    <w:rsid w:val="00533F6F"/>
    <w:rsid w:val="00577390"/>
    <w:rsid w:val="00596F0A"/>
    <w:rsid w:val="005E294E"/>
    <w:rsid w:val="006020FC"/>
    <w:rsid w:val="00604BF1"/>
    <w:rsid w:val="00610FEE"/>
    <w:rsid w:val="00627CAA"/>
    <w:rsid w:val="00642749"/>
    <w:rsid w:val="006455B7"/>
    <w:rsid w:val="00671A4A"/>
    <w:rsid w:val="00685060"/>
    <w:rsid w:val="00695D58"/>
    <w:rsid w:val="006B691C"/>
    <w:rsid w:val="006D6D3D"/>
    <w:rsid w:val="006D7F29"/>
    <w:rsid w:val="006F28CA"/>
    <w:rsid w:val="00701E35"/>
    <w:rsid w:val="0071047F"/>
    <w:rsid w:val="00737C81"/>
    <w:rsid w:val="007411D3"/>
    <w:rsid w:val="0076566D"/>
    <w:rsid w:val="007704CE"/>
    <w:rsid w:val="00773CB3"/>
    <w:rsid w:val="00784062"/>
    <w:rsid w:val="007A3334"/>
    <w:rsid w:val="007A65F6"/>
    <w:rsid w:val="007B4717"/>
    <w:rsid w:val="007F2D34"/>
    <w:rsid w:val="007F33A7"/>
    <w:rsid w:val="00806197"/>
    <w:rsid w:val="00821E20"/>
    <w:rsid w:val="00827B65"/>
    <w:rsid w:val="008411C7"/>
    <w:rsid w:val="00873A07"/>
    <w:rsid w:val="0089020C"/>
    <w:rsid w:val="008D4049"/>
    <w:rsid w:val="008F6F92"/>
    <w:rsid w:val="009053E8"/>
    <w:rsid w:val="00921F49"/>
    <w:rsid w:val="00924326"/>
    <w:rsid w:val="00974C3E"/>
    <w:rsid w:val="0098077E"/>
    <w:rsid w:val="00992B18"/>
    <w:rsid w:val="0099368A"/>
    <w:rsid w:val="00996873"/>
    <w:rsid w:val="009B0958"/>
    <w:rsid w:val="009B6375"/>
    <w:rsid w:val="009E1B92"/>
    <w:rsid w:val="00A84238"/>
    <w:rsid w:val="00AA2F55"/>
    <w:rsid w:val="00AC05F3"/>
    <w:rsid w:val="00AD5762"/>
    <w:rsid w:val="00B22082"/>
    <w:rsid w:val="00B2236B"/>
    <w:rsid w:val="00B252E1"/>
    <w:rsid w:val="00B478BD"/>
    <w:rsid w:val="00B51E15"/>
    <w:rsid w:val="00B523CE"/>
    <w:rsid w:val="00B55EA8"/>
    <w:rsid w:val="00B56DD2"/>
    <w:rsid w:val="00B73C84"/>
    <w:rsid w:val="00B73DDE"/>
    <w:rsid w:val="00B83CFC"/>
    <w:rsid w:val="00B864FA"/>
    <w:rsid w:val="00B87FF2"/>
    <w:rsid w:val="00B90156"/>
    <w:rsid w:val="00B90B72"/>
    <w:rsid w:val="00B955E1"/>
    <w:rsid w:val="00B95DF1"/>
    <w:rsid w:val="00BF20DB"/>
    <w:rsid w:val="00C120F5"/>
    <w:rsid w:val="00C14BB0"/>
    <w:rsid w:val="00C16730"/>
    <w:rsid w:val="00C412F2"/>
    <w:rsid w:val="00C53D1B"/>
    <w:rsid w:val="00C670AA"/>
    <w:rsid w:val="00C7646B"/>
    <w:rsid w:val="00C819F5"/>
    <w:rsid w:val="00CA63FB"/>
    <w:rsid w:val="00CB32C8"/>
    <w:rsid w:val="00CB3F62"/>
    <w:rsid w:val="00CC6A25"/>
    <w:rsid w:val="00CD1184"/>
    <w:rsid w:val="00CD3BC4"/>
    <w:rsid w:val="00CE1D2F"/>
    <w:rsid w:val="00CE67B1"/>
    <w:rsid w:val="00CF752B"/>
    <w:rsid w:val="00D00A55"/>
    <w:rsid w:val="00D03072"/>
    <w:rsid w:val="00D05BE2"/>
    <w:rsid w:val="00D10F76"/>
    <w:rsid w:val="00D179C0"/>
    <w:rsid w:val="00D17D72"/>
    <w:rsid w:val="00D3123D"/>
    <w:rsid w:val="00D366BB"/>
    <w:rsid w:val="00D41F0D"/>
    <w:rsid w:val="00D41F90"/>
    <w:rsid w:val="00D53548"/>
    <w:rsid w:val="00D71F81"/>
    <w:rsid w:val="00D75D77"/>
    <w:rsid w:val="00D76299"/>
    <w:rsid w:val="00DB674D"/>
    <w:rsid w:val="00DB6D8F"/>
    <w:rsid w:val="00DC5BFC"/>
    <w:rsid w:val="00DC6FE1"/>
    <w:rsid w:val="00DD215F"/>
    <w:rsid w:val="00DE349C"/>
    <w:rsid w:val="00DF5CD6"/>
    <w:rsid w:val="00E00550"/>
    <w:rsid w:val="00E00D67"/>
    <w:rsid w:val="00E51359"/>
    <w:rsid w:val="00E62C59"/>
    <w:rsid w:val="00E73742"/>
    <w:rsid w:val="00EA37CE"/>
    <w:rsid w:val="00EA4E83"/>
    <w:rsid w:val="00EB388E"/>
    <w:rsid w:val="00EB567C"/>
    <w:rsid w:val="00EC51C1"/>
    <w:rsid w:val="00ED06B7"/>
    <w:rsid w:val="00EF1F21"/>
    <w:rsid w:val="00F060A9"/>
    <w:rsid w:val="00F436D5"/>
    <w:rsid w:val="00F56A4A"/>
    <w:rsid w:val="00F621AA"/>
    <w:rsid w:val="00F7046F"/>
    <w:rsid w:val="00F708A7"/>
    <w:rsid w:val="00F71A4D"/>
    <w:rsid w:val="00F77C0F"/>
    <w:rsid w:val="00F90FEC"/>
    <w:rsid w:val="00F95574"/>
    <w:rsid w:val="00F97BC9"/>
    <w:rsid w:val="00FA5AB4"/>
    <w:rsid w:val="00FD186B"/>
    <w:rsid w:val="00FD3F47"/>
    <w:rsid w:val="00FE31FD"/>
    <w:rsid w:val="00FF16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16"/>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semiHidden/>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paragraph" w:styleId="Nagwek2">
    <w:name w:val="heading 2"/>
    <w:basedOn w:val="Normalny"/>
    <w:next w:val="Normalny"/>
    <w:link w:val="Nagwek2Znak"/>
    <w:semiHidden/>
    <w:unhideWhenUsed/>
    <w:qFormat/>
    <w:rsid w:val="000502C6"/>
    <w:pPr>
      <w:keepNext/>
      <w:ind w:left="1080" w:hanging="360"/>
      <w:jc w:val="center"/>
      <w:outlineLvl w:val="1"/>
    </w:pPr>
    <w:rPr>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Akapitzlist">
    <w:name w:val="List Paragraph"/>
    <w:basedOn w:val="Normalny"/>
    <w:qFormat/>
    <w:rsid w:val="00D41F90"/>
    <w:pPr>
      <w:ind w:left="720"/>
      <w:contextualSpacing/>
    </w:pPr>
  </w:style>
  <w:style w:type="paragraph" w:styleId="Nagwek">
    <w:name w:val="header"/>
    <w:basedOn w:val="Normalny"/>
    <w:link w:val="NagwekZnak"/>
    <w:uiPriority w:val="99"/>
    <w:unhideWhenUsed/>
    <w:rsid w:val="00D179C0"/>
    <w:pPr>
      <w:tabs>
        <w:tab w:val="center" w:pos="4536"/>
        <w:tab w:val="right" w:pos="9072"/>
      </w:tabs>
    </w:pPr>
  </w:style>
  <w:style w:type="character" w:customStyle="1" w:styleId="NagwekZnak">
    <w:name w:val="Nagłówek Znak"/>
    <w:basedOn w:val="Domylnaczcionkaakapitu"/>
    <w:link w:val="Nagwek"/>
    <w:uiPriority w:val="99"/>
    <w:rsid w:val="00D179C0"/>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D179C0"/>
    <w:pPr>
      <w:tabs>
        <w:tab w:val="center" w:pos="4536"/>
        <w:tab w:val="right" w:pos="9072"/>
      </w:tabs>
    </w:pPr>
  </w:style>
  <w:style w:type="character" w:customStyle="1" w:styleId="StopkaZnak">
    <w:name w:val="Stopka Znak"/>
    <w:basedOn w:val="Domylnaczcionkaakapitu"/>
    <w:link w:val="Stopka"/>
    <w:uiPriority w:val="99"/>
    <w:rsid w:val="00D179C0"/>
    <w:rPr>
      <w:rFonts w:ascii="Times New Roman" w:eastAsia="Lucida Sans Unicode" w:hAnsi="Times New Roman" w:cs="Times New Roman"/>
      <w:color w:val="000000"/>
      <w:sz w:val="24"/>
      <w:szCs w:val="24"/>
      <w:lang w:eastAsia="pl-PL"/>
    </w:rPr>
  </w:style>
  <w:style w:type="paragraph" w:customStyle="1" w:styleId="Standard">
    <w:name w:val="Standard"/>
    <w:rsid w:val="000802A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802A2"/>
    <w:rPr>
      <w:b/>
      <w:bCs/>
    </w:rPr>
  </w:style>
  <w:style w:type="numbering" w:customStyle="1" w:styleId="WW8Num2">
    <w:name w:val="WW8Num2"/>
    <w:basedOn w:val="Bezlisty"/>
    <w:rsid w:val="000802A2"/>
    <w:pPr>
      <w:numPr>
        <w:numId w:val="16"/>
      </w:numPr>
    </w:pPr>
  </w:style>
  <w:style w:type="paragraph" w:customStyle="1" w:styleId="Default">
    <w:name w:val="Default"/>
    <w:basedOn w:val="Standard"/>
    <w:rsid w:val="000802A2"/>
    <w:pPr>
      <w:autoSpaceDE w:val="0"/>
    </w:pPr>
    <w:rPr>
      <w:rFonts w:eastAsia="Times New Roman" w:cs="Times New Roman"/>
    </w:rPr>
  </w:style>
  <w:style w:type="paragraph" w:styleId="Bezodstpw">
    <w:name w:val="No Spacing"/>
    <w:uiPriority w:val="1"/>
    <w:qFormat/>
    <w:rsid w:val="00610FEE"/>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customStyle="1" w:styleId="Nagwek2Znak">
    <w:name w:val="Nagłówek 2 Znak"/>
    <w:basedOn w:val="Domylnaczcionkaakapitu"/>
    <w:link w:val="Nagwek2"/>
    <w:semiHidden/>
    <w:rsid w:val="000502C6"/>
    <w:rPr>
      <w:rFonts w:ascii="Times New Roman" w:eastAsia="Lucida Sans Unicode" w:hAnsi="Times New Roman" w:cs="Times New Roman"/>
      <w:sz w:val="24"/>
      <w:szCs w:val="24"/>
      <w:lang w:eastAsia="pl-PL"/>
    </w:rPr>
  </w:style>
  <w:style w:type="character" w:styleId="Pogrubienie">
    <w:name w:val="Strong"/>
    <w:basedOn w:val="Domylnaczcionkaakapitu"/>
    <w:uiPriority w:val="22"/>
    <w:qFormat/>
    <w:rsid w:val="00533F6F"/>
    <w:rPr>
      <w:b/>
      <w:bCs/>
    </w:rPr>
  </w:style>
  <w:style w:type="paragraph" w:styleId="NormalnyWeb">
    <w:name w:val="Normal (Web)"/>
    <w:basedOn w:val="Normalny"/>
    <w:uiPriority w:val="99"/>
    <w:semiHidden/>
    <w:unhideWhenUsed/>
    <w:rsid w:val="00533F6F"/>
    <w:pPr>
      <w:widowControl/>
      <w:suppressAutoHyphens w:val="0"/>
      <w:spacing w:before="100" w:beforeAutospacing="1" w:after="100" w:afterAutospacing="1"/>
    </w:pPr>
    <w:rPr>
      <w:rFonts w:eastAsia="Times New Roman"/>
      <w:color w:val="auto"/>
    </w:rPr>
  </w:style>
  <w:style w:type="character" w:customStyle="1" w:styleId="postbody">
    <w:name w:val="postbody"/>
    <w:basedOn w:val="Domylnaczcionkaakapitu"/>
    <w:rsid w:val="002F7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95227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 w:id="21150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995F-9AFB-4DB7-947E-8CE37561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7023</TotalTime>
  <Pages>6</Pages>
  <Words>2276</Words>
  <Characters>13657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39</cp:revision>
  <cp:lastPrinted>2013-03-13T13:42:00Z</cp:lastPrinted>
  <dcterms:created xsi:type="dcterms:W3CDTF">2012-08-23T06:09:00Z</dcterms:created>
  <dcterms:modified xsi:type="dcterms:W3CDTF">2013-09-23T09:09:00Z</dcterms:modified>
</cp:coreProperties>
</file>