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3" w:rsidRDefault="00EF6193">
      <w:pPr>
        <w:keepNext/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Nr 1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p w:rsidR="00EF6193" w:rsidRDefault="00EF6193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65"/>
        <w:gridCol w:w="1050"/>
        <w:gridCol w:w="5235"/>
        <w:gridCol w:w="2205"/>
        <w:gridCol w:w="2205"/>
        <w:gridCol w:w="2205"/>
      </w:tblGrid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6 134 537,00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1 140 557,00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7 275 094,00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6 134 537,00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1 140 557,00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7 275 094,00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778 818,00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1 626 494,00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361 739,00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5 613 025,00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1 753 500,00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1 772 026,00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591 800,00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610 326,00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547 826,00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16 586 000,00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16 686 000,00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Udziały powiatów w podatkach stanowiących dochód budżetu państwa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13 980 350,00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14 080 350,00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33 098 969,00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180 933,00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33 279 902,00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9 135 656,00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180 933,00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9 316 589,00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9 135 656,00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180 933,00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9 316 589,00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3 889 859,34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870 905,00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4 760 764,34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1 055 994,06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1 055 994,06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ze sprzedaży wyrobów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0978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</w:tr>
      <w:tr w:rsidR="005D4AAB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</w:tr>
      <w:tr w:rsidR="005D4AAB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- 1 055 994,06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2 701 478,28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4 935,00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ze sprzedaży wyrobów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- 1 682,00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21 218,00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4 532,00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0978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- 4 340,00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17 070,00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- 4 635,00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- 1 423,28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4 120,61</w:t>
            </w:r>
          </w:p>
        </w:tc>
      </w:tr>
      <w:tr w:rsidR="005D4AAB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- 1 044 940,78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2 649 497,67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870 905,00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931 270,00</w:t>
            </w:r>
          </w:p>
        </w:tc>
      </w:tr>
      <w:tr w:rsidR="005D4AAB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870 905,00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931 270,00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14 871 851,00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193 977,36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15 065 828,36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14 036 135,00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186 092,36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14 222 227,36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9 189 434,00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9 199 434,00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35 552,00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90 552,00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bieżących zadań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4 712 600,00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4 713 433,00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91 508,00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- 29 740,64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61 767,36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inwestycji i 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3 879 461,00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31 236,00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3 910 697,00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3 713 021,00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6 549,00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3 719 570,00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zezwolenia, akredytacje oraz opłaty ewidencyjne, w 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3 930,00</w:t>
            </w:r>
          </w:p>
        </w:tc>
      </w:tr>
      <w:tr w:rsidR="005D4AAB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32 640,00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4 826,00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3 202,00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869,00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6 056 597,74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36 657,00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6 093 254,74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4 899 310,74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4 921 217,74</w:t>
            </w:r>
          </w:p>
        </w:tc>
      </w:tr>
      <w:tr w:rsidR="005D4AAB">
        <w:trPr>
          <w:trHeight w:hRule="exact" w:val="96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96 789 615,43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2 572 791,36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99 362 406,79</w:t>
            </w:r>
          </w:p>
        </w:tc>
      </w:tr>
    </w:tbl>
    <w:p w:rsidR="00EF6193" w:rsidRDefault="00EF619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65"/>
        <w:gridCol w:w="1065"/>
        <w:gridCol w:w="5340"/>
        <w:gridCol w:w="2235"/>
        <w:gridCol w:w="2235"/>
        <w:gridCol w:w="1995"/>
      </w:tblGrid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6 134 537,00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1 140 557,00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7 275 094,00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6 134 537,00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1 140 557,00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7 275 094,00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778 818,00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1 626 494,00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847 676,00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778 818,00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1 626 494,00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6350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361 739,00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5 613 025,00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5 251 286,00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361 739,00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5 613 025,00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1 753 500,00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18 526,00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1 772 026,00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591 800,00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610 326,00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547 826,00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529 300,00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547 826,00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16 586 000,00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16 686 000,00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Udziały powiatów w podatkach stanowiących dochód budżetu państwa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13 980 350,00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14 080 350,00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dochodowego od osób prawnych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33 098 969,00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180 933,00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33 279 902,00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9 135 656,00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180 933,00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9 316 589,00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9 135 656,00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180 933,00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9 316 589,00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9 135 656,00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180 933,00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9 316 589,00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3 889 859,34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870 905,00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4 760 764,34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1 055 994,06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1 055 994,06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ze sprzedaży wyrobów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</w:tr>
      <w:tr w:rsidR="005D4AA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1 423,28</w:t>
            </w:r>
          </w:p>
        </w:tc>
      </w:tr>
      <w:tr w:rsidR="005D4AA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3 757 472,34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- 1 055 994,06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2 701 478,28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4 935,00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4 935,00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0840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ze sprzedaży wyrobów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- 1 682,00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21 218,00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- 1 682,00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21 218,00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- 265,00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862,00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4 532,00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862,00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4 532,00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- 4 340,00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17 070,00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21 410,00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- 4 340,00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17 070,00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0979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- 4 635,00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- 4 635,00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- 1 423,28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4 120,61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5 543,89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- 1 423,28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4 120,61</w:t>
            </w:r>
          </w:p>
        </w:tc>
      </w:tr>
      <w:tr w:rsidR="005D4AA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6257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- 1 044 940,78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2 649 497,67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3 694 438,45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- 1 044 940,78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2 649 497,67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870 905,00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931 270,00</w:t>
            </w:r>
          </w:p>
        </w:tc>
      </w:tr>
      <w:tr w:rsidR="005D4AAB">
        <w:trPr>
          <w:trHeight w:hRule="exact" w:val="77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870 905,00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931 270,00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60 365,00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870 905,00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931 270,00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14 871 851,00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193 977,36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15 065 828,36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14 036 135,00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186 092,36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14 222 227,36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9 189 434,00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9 199 434,00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2 290 271,00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2 300 271,00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35 552,00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90 552,00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30 432,00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85 432,00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bieżących zadań własnych powiatu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4 712 600,00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4 713 433,00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4 712 600,00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4 713 433,00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91 508,00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- 29 740,64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61 767,36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91 508,00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- 29 740,64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61 767,36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6430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realizację inwestycji i zakupów inwestycyjnych własnych powiatu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3 879 461,00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31 236,00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3 910 697,00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3 713 021,00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6 549,00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3 719 570,00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opłat za zezwolenia, akredytacje oraz opłaty ewidencyjne, w tym opłaty za częstotliwości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3 930,00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3 930,00</w:t>
            </w:r>
          </w:p>
        </w:tc>
      </w:tr>
      <w:tr w:rsidR="005D4AAB">
        <w:trPr>
          <w:trHeight w:hRule="exact" w:val="40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kosztów egzekucyjnych, opłaty komorniczej i kosztów upomnień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2 865,00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32 640,00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29 775,00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2 865,00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32 640,00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2 086,00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4 826,00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2 086,00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4 826,00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3 202,00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3 202,00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869,00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143,00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869,00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6 056 597,74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36 657,00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6 093 254,74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58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4 899 310,74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4 921 217,74</w:t>
            </w:r>
          </w:p>
        </w:tc>
      </w:tr>
      <w:tr w:rsidR="005D4AAB">
        <w:trPr>
          <w:trHeight w:hRule="exact" w:val="96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340"/>
        </w:trPr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340"/>
        </w:trPr>
        <w:tc>
          <w:tcPr>
            <w:tcW w:w="8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96 789 615,43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2 572 791,36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99 362 406,79</w:t>
            </w: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EF6193" w:rsidRDefault="00EF6193">
      <w:pPr>
        <w:keepNext/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p w:rsidR="00EF6193" w:rsidRDefault="00EF6193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p w:rsidR="00EF6193" w:rsidRDefault="00EF6193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1254"/>
        <w:gridCol w:w="4566"/>
        <w:gridCol w:w="2104"/>
        <w:gridCol w:w="2104"/>
        <w:gridCol w:w="2224"/>
      </w:tblGrid>
      <w:tr w:rsidR="005D4AAB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5D4AAB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20 048 438,00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322 576,00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20 371 014,00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19 994 737,00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322 576,00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20 317 313,00</w:t>
            </w:r>
          </w:p>
        </w:tc>
      </w:tr>
      <w:tr w:rsidR="005D4AA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169 178,00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361 336,00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72 515,00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236 838,00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236 201,00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33 540,00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680 210,00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711 809,00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3 281 858,00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3 250 259,00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886 130,00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199 568,00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1 085 698,00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12 802 460,00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-41 758,00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12 760 702,00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18 526,00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2 735 692,00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610 326,00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69 567,00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72 071,00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289 424,00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302 564,00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67 410,00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4 861,00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16 553 766,00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328 642,00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16 882 408,00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328 642,00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13 930 064,00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9 801,00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2 867 410,00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2 565 099,00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2 864 410,00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2 562 099,00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2 362 099,00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18 426 305,50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1 272 262,00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19 698 567,50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3 085 168,00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261 473,00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3 346 641,00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146 672,00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1 974 467,00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240 811,00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2 215 278,00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388 415,00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21 518,00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409 933,00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54 653,00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-5 856,00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48 797,00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736 587,00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-29 593,00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706 994,00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11 048,00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465 657,00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-25 680,00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439 977,00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89 247,00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-2 584,00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86 663,00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11 995,00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13 800,00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2 069 827,00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1 838 801,55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3 908 628,55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38 644,00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44 102,00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507 392,00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118 456,00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625 848,00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94 897,00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21 794,00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116 691,00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28 955,00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1 930,00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946 095,25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4 769 904,00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160 992,00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4 930 896,00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131 149,00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136 663,00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2 596 747,00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2 728 278,00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489 853,00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26 208,00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516 061,00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66 097,00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137 288,00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6 344 388,50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-1 828 360,55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4 516 027,95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-9 951,00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283 718,00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-104 183,00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-19 018,00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38 097,00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-3 945,00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15 848,00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5 380,00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5 543,89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4 120,61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1 456,11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1 082,29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16 956,00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623 986,39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3 694 438,45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2 649 497,67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970 350,41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695 894,99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13 970,00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66 035,00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29 986,00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4 943,00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5D4AAB">
        <w:trPr>
          <w:trHeight w:hRule="exact" w:val="1737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438 023,00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48 235,00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486 258,00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104 140,00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10 641,00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14 684,00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275 473,00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276 437,00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51 227,00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53 314,00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7 011,00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5 327,00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864 902,00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827 714,00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1 692 616,00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48 505,00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-6 207,00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709,00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292 845,00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821 971,00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1 114 816,00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Lecznictwo ambulatoryjne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</w:tr>
      <w:tr w:rsidR="005D4AAB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550 000,00</w:t>
            </w:r>
          </w:p>
        </w:tc>
      </w:tr>
      <w:tr w:rsidR="005D4AA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15 964 060,00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339 069,36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16 303 129,36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14 083 542,00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256 402,36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14 339 944,36</w:t>
            </w:r>
          </w:p>
        </w:tc>
      </w:tr>
      <w:tr w:rsidR="005D4AAB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1 595 604,00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-55 212,00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1 540 392,00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7 393 880,00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7 371 880,00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1 320 216,00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1 319 216,00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162 220,00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161 720,00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881 884,00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917 234,00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733 235,00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724 935,00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287 386,00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290 386,00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159 987,00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88 005,00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247 992,00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410 141,00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-25 990,64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384 150,36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17 090,00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32 762,00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32 262,00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799 190,00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807 075,00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744 917,00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74 782,00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819 699,00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485 847,00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62 491,00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548 338,00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90 575,00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10 760,00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101 335,00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14 417,00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6 094 720,00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41 549,00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6 136 269,00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103 034,00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26 121,00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79 592,00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5 702 192,00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41 549,00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5 743 741,00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4 290 529,00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4 190 529,00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778 532,00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39 007,00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19 771,00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120 165,00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124 713,00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3 580,00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11 342,00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1 907 220,00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1 847 871,00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1 859 213,00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1 245 816,00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9 480,00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1 255 296,00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241 168,00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242 798,00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32 330,00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10 007,00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7 071,00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5 636 211,00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-38 125,00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5 598 086,00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38 750,00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37 500,00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2 211 113,00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-74 782,00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2 136 331,00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-58 091,00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3 951,00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46 673,00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36 669,00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5 217,00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183 198,00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-5 263,00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177 935,00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3 217 024,00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21 907,00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3 238 931,00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21 690,00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213 849,00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1 426 029,00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1 426 211,00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268 594,00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34 783,00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112 000,00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52 000,00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252 602,00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256 202,00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23 602,00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27 202,00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10 913,00</w:t>
            </w:r>
          </w:p>
        </w:tc>
      </w:tr>
      <w:tr w:rsidR="005D4AAB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102 886 734,79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2 199 130,36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105 085 865,15</w:t>
            </w:r>
          </w:p>
        </w:tc>
      </w:tr>
    </w:tbl>
    <w:p w:rsidR="00EF6193" w:rsidRDefault="00EF619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Dane uzupełniające do załącznika nr 1 dotyczącego zmian w planie wydatków budżetu powiatu na 2019 rok</w:t>
      </w:r>
    </w:p>
    <w:p w:rsidR="00EF6193" w:rsidRDefault="00EF6193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351"/>
        <w:gridCol w:w="1247"/>
        <w:gridCol w:w="4543"/>
        <w:gridCol w:w="2094"/>
        <w:gridCol w:w="2094"/>
        <w:gridCol w:w="2212"/>
      </w:tblGrid>
      <w:tr w:rsidR="005D4AAB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5D4AAB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20 048 438,00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322 576,00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20 371 014,00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19 994 737,00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322 576,00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20 317 313,00</w:t>
            </w:r>
          </w:p>
        </w:tc>
      </w:tr>
      <w:tr w:rsidR="005D4AA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169 178,00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361 336,00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169 178,00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361 336,00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72 515,00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72 515,00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236 838,00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236 201,00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236 838,00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236 201,00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33 540,00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33 540,00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680 210,00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711 809,00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680 210,00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711 809,00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3 281 858,00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3 250 259,00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3 281 858,00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-31 599,00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3 250 259,00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886 130,00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199 568,00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1 085 698,00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886 130,00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199 568,00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1 085 698,00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12 802 460,00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-41 758,00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12 760 702,00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PZD z/s w 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12 802 460,00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-41 758,00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12 760 702,00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2 717 166,00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18 526,00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2 735 692,00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610 326,00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69 567,00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72 071,00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PINB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69 567,00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72 071,00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289 424,00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302 564,00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PINB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289 424,00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302 564,00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67 410,00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PINB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67 410,00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4 861,00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PINB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4 861,00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16 553 766,00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328 642,00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16 882 408,00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13 601 422,00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328 642,00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13 930 064,00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zagraniczne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odsetki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35 110,00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Kary i odszkodowania wypłacane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285 731,00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9 801,00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7 801,00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9 801,00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2 867 410,00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2 565 099,00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2 864 410,00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2 562 099,00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2 362 099,00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2 664 410,00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-302 311,00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2 362 099,00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18 426 305,50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1 272 262,00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19 698 567,50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3 085 168,00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261 473,00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3 346 641,00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141 672,00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146 672,00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1 974 467,00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240 811,00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2 215 278,00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855 801,00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175 300,00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1 031 101,00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1 118 666,00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65 511,00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1 184 177,00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388 415,00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21 518,00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409 933,00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165 560,00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192 471,00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222 855,00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-5 393,00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217 462,00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54 653,00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-5 856,00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48 797,00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23 596,00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23 726,00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31 057,00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-5 986,00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25 071,00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736 587,00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-29 593,00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706 994,00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9 992,00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11 048,00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465 657,00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-25 680,00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439 977,00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109 488,00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-45 680,00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63 808,00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348 535,00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368 535,00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89 247,00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-2 584,00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86 663,00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19 084,00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-6 584,00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68 850,00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72 850,00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11 995,00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-1 225,00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1 495,00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9 812,00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10 312,00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15 460,00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13 800,00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2 069 827,00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1 838 801,55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3 908 628,55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38 644,00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5 458,00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44 102,00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18 620,00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22 620,00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7 861,00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1 458,00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9 319,00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507 392,00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118 456,00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625 848,00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224 434,00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332 434,00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106 754,00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117 210,00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94 897,00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21 794,00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116 691,00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61 847,00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20 615,00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22 409,00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1 660,00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10 468,00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1 423,28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373,82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28 955,00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5 875,00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6 415,00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1 930,00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946 095,25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346 095,25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1 044 940,78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274 455,42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4 769 904,00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160 992,00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4 930 896,00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131 149,00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136 663,00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16 165,00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20 165,00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34 287,00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35 801,00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2 596 747,00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131 531,00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2 728 278,00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41 005,00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1 037 557,00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1 042 857,00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386 284,00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442 824,00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761 769,00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74 691,00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836 460,00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489 853,00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26 208,00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516 061,00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197 122,00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198 033,00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74 324,00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87 449,00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13 172,00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149 171,00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66 758,00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-661,00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66 097,00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27 966,00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28 096,00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11 467,00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19 383,00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-2 351,00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17 032,00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140 888,00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137 288,00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99 400,00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6 344 388,50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-1 828 360,55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4 516 027,95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21 022,00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-9 951,00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11 071,00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-8 940,00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4 460,00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-1 011,00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1 935,00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283 718,00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-104 183,00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179 535,00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178 788,00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-85 818,00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92 970,00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44 739,00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-18 365,00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26 374,00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-19 018,00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38 097,00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34 947,00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-15 397,00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19 550,00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9 345,00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-3 621,00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5 724,00</w:t>
            </w:r>
          </w:p>
        </w:tc>
      </w:tr>
      <w:tr w:rsidR="005D4AAB">
        <w:trPr>
          <w:trHeight w:hRule="exact" w:val="436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-3 945,00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4 092,00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-3 295,00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1 685,00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682,00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15 848,00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5 380,00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15 848,00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-10 468,00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5 380,00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-4 635,00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5 543,89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4 120,61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5 543,89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-1 423,28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4 120,61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4308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1 456,11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1 082,29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1 456,11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-373,82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1 082,29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16 956,00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16 416,00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1 620,00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towarów i usług (VAT).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2 430,00</w:t>
            </w:r>
          </w:p>
        </w:tc>
      </w:tr>
      <w:tr w:rsidR="005D4AAB">
        <w:trPr>
          <w:trHeight w:hRule="exact" w:val="436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623 986,39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-346 095,25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623 986,39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3 694 438,45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2 649 497,67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3 694 438,45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-1 044 940,78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2 649 497,67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970 350,41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695 894,99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970 350,41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-274 455,42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695 894,99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13 970,00</w:t>
            </w:r>
          </w:p>
        </w:tc>
      </w:tr>
      <w:tr w:rsidR="005D4AAB">
        <w:trPr>
          <w:trHeight w:hRule="exact" w:val="244"/>
        </w:trPr>
        <w:tc>
          <w:tcPr>
            <w:tcW w:w="11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13 970,00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Kwalifikacyjne kursy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66 035,00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29 986,00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29 986,00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4 943,00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4 943,00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</w:tr>
      <w:tr w:rsidR="005D4AAB">
        <w:trPr>
          <w:trHeight w:hRule="exact" w:val="1737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438 023,00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48 235,00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486 258,00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104 140,00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104 140,00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4 043,00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10 641,00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14 684,00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11 030,00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2 381,00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275 473,00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276 437,00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140 173,00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131 173,00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25 125,00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9 640,00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6 528,00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51 227,00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53 314,00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5 049,00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2 329,00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1 124,00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7 011,00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713,00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361,00</w:t>
            </w:r>
          </w:p>
        </w:tc>
      </w:tr>
    </w:tbl>
    <w:p w:rsidR="00EF6193" w:rsidRDefault="00EF6193">
      <w:pPr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1254"/>
        <w:gridCol w:w="4566"/>
        <w:gridCol w:w="2104"/>
        <w:gridCol w:w="2104"/>
        <w:gridCol w:w="2224"/>
      </w:tblGrid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8 627,00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5 327,00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1 727,00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-317,00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864 902,00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827 714,00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1 692 616,00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wydatki na rzecz osób fizycznych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41 497,00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48 505,00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17 112,00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17 112,00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24 385,00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31 393,00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-36 100,00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-6 207,00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-6 207,00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709,00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3 410,00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292 845,00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821 971,00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1 114 816,00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341 278,00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341 278,00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292 845,00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480 693,00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773 538,00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6 669 000,00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Lecznictwo ambulatoryjne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</w:tr>
      <w:tr w:rsidR="005D4AAB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550 000,00</w:t>
            </w:r>
          </w:p>
        </w:tc>
      </w:tr>
      <w:tr w:rsidR="005D4AAB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6 369 000,00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 "Ostoja" w 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9 533,00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 "Przystań" w 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9 747,00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6 344 274,00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-3 554,00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6 340 720,00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15 964 060,00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339 069,36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16 303 129,36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14 083 542,00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256 402,36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14 339 944,36</w:t>
            </w:r>
          </w:p>
        </w:tc>
      </w:tr>
      <w:tr w:rsidR="005D4AAB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1 595 604,00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-55 212,00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1 540 392,00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1 595 604,00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-55 212,00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1 540 392,00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7 393 880,00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7 371 880,00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2 386 387,00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2 361 387,00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2 361 787,00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2 341 787,00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935 872,00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958 872,00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1 320 216,00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1 319 216,00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421 553,00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420 553,00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162 220,00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161 720,00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53 598,00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53 098,00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22 800,00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-9 200,00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881 884,00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917 234,00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190 223,00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-18 519,00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171 704,00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185 234,00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175 214,00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441 127,00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-15 851,00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425 276,00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79 740,00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145 040,00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733 235,00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724 935,00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180 748,00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-13 300,00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167 448,00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69 584,00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74 584,00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287 386,00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290 386,00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159 987,00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88 005,00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247 992,00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107 987,00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58 070,00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166 057,00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39 935,00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47 935,00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410 141,00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-25 990,64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384 150,36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-25 990,64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85 747,36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17 090,00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1 090,00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Emerytur Pomostowych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32 762,00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32 262,00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18 062,00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799 190,00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807 075,00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 Pomocy Społecznej w 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7 885,00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744 917,00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74 782,00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819 699,00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485 847,00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62 491,00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548 338,00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485 847,00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62 491,00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548 338,00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90 575,00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10 760,00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101 335,00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90 575,00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10 760,00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101 335,00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14 417,00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14 417,00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6 094 720,00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41 549,00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6 136 269,00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343 871,00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103 034,00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103 034,00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26 121,00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24 512,00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26 121,00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3 525,00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79 592,00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82 738,00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-3 146,00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79 592,00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5 702 192,00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41 549,00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5 743 741,00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4 290 529,00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4 190 529,00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4 290 529,00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4 190 529,00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778 532,00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678 532,00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778 532,00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39 007,00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39 007,00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19 771,00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19 771,00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120 165,00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124 713,00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120 165,00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4 548,00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124 713,00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3 580,00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3 580,00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1 895 878,00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11 342,00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1 907 220,00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1 847 871,00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1 859 213,00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1 245 816,00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9 480,00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1 255 296,00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604 166,00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608 906,00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641 650,00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646 390,00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241 168,00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242 798,00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117 683,00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118 498,00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123 485,00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124 300,00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32 330,00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14 522,00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17 692,00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17 808,00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85446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2 936,00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1 150,00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8 221,00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7 071,00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Poradnia Psych. - </w:t>
            </w:r>
            <w:proofErr w:type="spellStart"/>
            <w:r>
              <w:rPr>
                <w:sz w:val="16"/>
              </w:rPr>
              <w:t>Pedag</w:t>
            </w:r>
            <w:proofErr w:type="spellEnd"/>
            <w:r>
              <w:rPr>
                <w:sz w:val="16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2 856,00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5 636 211,00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-38 125,00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5 598 086,00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38 750,00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14 750,00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37 500,00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3 300,00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MAŁGOSIA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22 750,00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25 200,00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 "Ostoja" w 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 "Przystań" w 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2 211 113,00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-74 782,00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2 136 331,00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-58 091,00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3 951,00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62 042,00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-58 091,00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3 951,00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46 673,00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36 669,00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46 673,00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36 669,00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5 217,00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-1 424,00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5 217,00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183 198,00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-5 263,00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177 935,00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183 198,00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-5 263,00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177 935,00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3 217 024,00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21 907,00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3 238 931,00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21 690,00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213 849,00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168 379,00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21 690,00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190 069,00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1 426 029,00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1 426 211,00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607,00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268 594,00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105,00</w:t>
            </w:r>
          </w:p>
        </w:tc>
      </w:tr>
      <w:tr w:rsidR="005D4AAB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34 783,00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15,00</w:t>
            </w:r>
          </w:p>
        </w:tc>
      </w:tr>
      <w:tr w:rsidR="005D4AAB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310 000,00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112 000,00</w:t>
            </w:r>
          </w:p>
        </w:tc>
      </w:tr>
      <w:tr w:rsidR="005D4AAB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52 000,00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-198 000,00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252 602,00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256 202,00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23 602,00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27 202,00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10 913,00</w:t>
            </w:r>
          </w:p>
        </w:tc>
      </w:tr>
      <w:tr w:rsidR="005D4AAB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10 913,00</w:t>
            </w:r>
          </w:p>
        </w:tc>
      </w:tr>
      <w:tr w:rsidR="005D4AAB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102 886 734,79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2 199 130,36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105 085 865,15</w:t>
            </w: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EF6193" w:rsidRDefault="00EF6193">
      <w:pPr>
        <w:keepNext/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p w:rsidR="00EF6193" w:rsidRDefault="00EF6193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485"/>
        <w:gridCol w:w="1500"/>
        <w:gridCol w:w="7469"/>
        <w:gridCol w:w="3135"/>
      </w:tblGrid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13 146 922,00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13 146 922,00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12 760 702,00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Opracowanie dokumentacji projektowych na rozbudowy i przebudowy dróg powiatowych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258 009,00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Poprawa bezpieczeństwa pieszych poprzez montaż sygnalizacji świetlnej w obrębie DPS Izbica Kujawska (</w:t>
            </w:r>
            <w:proofErr w:type="spellStart"/>
            <w:r>
              <w:rPr>
                <w:sz w:val="16"/>
              </w:rPr>
              <w:t>ul.Narutowicza</w:t>
            </w:r>
            <w:proofErr w:type="spellEnd"/>
            <w:r>
              <w:rPr>
                <w:sz w:val="16"/>
              </w:rPr>
              <w:t>)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2819C Torzewo-Lubraniec w </w:t>
            </w:r>
            <w:proofErr w:type="spellStart"/>
            <w:r>
              <w:rPr>
                <w:sz w:val="16"/>
              </w:rPr>
              <w:t>m.Redecz</w:t>
            </w:r>
            <w:proofErr w:type="spellEnd"/>
            <w:r>
              <w:rPr>
                <w:sz w:val="16"/>
              </w:rPr>
              <w:t xml:space="preserve"> Wielki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414 442,00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2901C Lubanie - droga nr 1 w m. Lubanie o długości 2,3 km 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2901C Lubanie - droga nr 1 w m. Lubanie o długości 2,3 km (opracowanie dokumentacji projektowej na zwiększony zakres zadania) - Powiatowy Zarząd Dróg 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30 750,00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drogi powiatowej nr 2901C Lubanie - droga nr 1 w m. Lubanie o długości 400 </w:t>
            </w:r>
            <w:proofErr w:type="spellStart"/>
            <w:r>
              <w:rPr>
                <w:sz w:val="16"/>
              </w:rPr>
              <w:t>mb</w:t>
            </w:r>
            <w:proofErr w:type="spellEnd"/>
            <w:r>
              <w:rPr>
                <w:sz w:val="16"/>
              </w:rPr>
              <w:t xml:space="preserve">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2913C Lubraniec -Kruszynek od km 6+225 do km 11+254 -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9 996 780,00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2913C Lubraniec-Kruszynek etap I - sporządzenie projektów podziałów nieruchomości w celu uregulowania stanu prawnego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103 320,00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Przebudowa drogi powiatowej nr 2930C Rzeżewo-Kaliska-Kamienna od km 1+470 do km 2+435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Przebudowa </w:t>
            </w:r>
            <w:proofErr w:type="spellStart"/>
            <w:r>
              <w:rPr>
                <w:sz w:val="16"/>
              </w:rPr>
              <w:t>ul.Aptecznej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 ciągu drogi powiatowej nr 2928C Modlibórz-Kłóbka-Chodecz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1 242 401,00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386 220,00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koparko-ładowarki JCB z osprzętem 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koparko-ładowarki z osprzętem- Powiatowy Zarząd Dróg z/s w Jarantowicach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386 220,00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710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62 500,00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dla Powiatowego Inspektoratu Nadzoru Budowlanego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Informatyka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3 453 714,53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72095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3 453 714,53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2 935 657,35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Infostrada Kujaw i 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2 935 657,35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518 057,18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Infostrada Kujaw i Pomorza 2.0 -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518 057,18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2 656 764,00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budynku biurowego wraz z parkingiem służącym wykonywaniu zadań publicznych realizowanych przez Powiat Włocławski-Starostwo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2 656 764,00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Winda dla osób niepełnosprawnych dla  budynku Starostwa Powiatowego ul. Cyganka 28 -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kserokopiarki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75404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Policji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wojewódzkie Państwowej Straży Pożarnej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systemu łączności radiowej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801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6 748 840,50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2 265 491,45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946 095,25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346 095,25</w:t>
            </w:r>
          </w:p>
        </w:tc>
      </w:tr>
      <w:tr w:rsidR="005D4AAB">
        <w:trPr>
          <w:trHeight w:hRule="exact" w:val="77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Podniesienie jakości praktycznej nauki zawodu poprzez doposażenie szkoły prowadzącej kształcenie zawodowe - Budowa Placówki Kształcenia Zawodowego wraz z pracowniami praktycznej nauki zawodu z niezbędną infrastrukturą techniczną w </w:t>
            </w:r>
            <w:proofErr w:type="spellStart"/>
            <w:r>
              <w:rPr>
                <w:sz w:val="16"/>
              </w:rPr>
              <w:t>Zesple</w:t>
            </w:r>
            <w:proofErr w:type="spellEnd"/>
            <w:r>
              <w:rPr>
                <w:sz w:val="16"/>
              </w:rPr>
              <w:t xml:space="preserve"> Szkół w Izbicy Kujawskiej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1 044 940,78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274 455,42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274 455,42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80130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3 983 349,05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623 986,39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Placówki Kształcenia Zawodowego wraz z pracowniami praktycznej nauki zawodu z niezbędną </w:t>
            </w:r>
            <w:proofErr w:type="spellStart"/>
            <w:r>
              <w:rPr>
                <w:sz w:val="16"/>
              </w:rPr>
              <w:t>infratrukturą</w:t>
            </w:r>
            <w:proofErr w:type="spellEnd"/>
            <w:r>
              <w:rPr>
                <w:sz w:val="16"/>
              </w:rPr>
              <w:t xml:space="preserve"> techniczną w Zespole Szkół w Izbicy Kujawskiej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623 986,39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2 649 497,67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2 649 497,67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695 894,99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Powiatowego Centrum Kształcenia Zawodowego na bazie organizacyjnej ZS W </w:t>
            </w:r>
            <w:proofErr w:type="spellStart"/>
            <w:r>
              <w:rPr>
                <w:sz w:val="16"/>
              </w:rPr>
              <w:t>Chodczu</w:t>
            </w:r>
            <w:proofErr w:type="spellEnd"/>
            <w:r>
              <w:rPr>
                <w:sz w:val="16"/>
              </w:rPr>
              <w:t xml:space="preserve"> wraz z infrastrukturą - Zespół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695 894,99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13 970,00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traktorka ogrodniczego/wielofunkcyjnego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13 970,00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Budowa boiska wielofunkcyjnego dla Zespołu Szkół w </w:t>
            </w:r>
            <w:proofErr w:type="spellStart"/>
            <w:r>
              <w:rPr>
                <w:sz w:val="16"/>
              </w:rPr>
              <w:t>Chodczu</w:t>
            </w:r>
            <w:proofErr w:type="spellEnd"/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851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85121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Lecznictwo ambulatoryjne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Powiatowego Centrum Zdrowia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innych jednostek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informatycznej sieci komputerowej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617 500,00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317 500,00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192 500,00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kotłowni- wymiana dwóch pieców olejowych CO wraz z oprzyrządowaniem - DPS w Kowalu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187 500,00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Termomodernizacja Domu Pomocy Społecznej w Rzeżewie wraz z rozbudową budynku głównego o poddasze użytkowe i szyb windowy - Dom Pomocy Społecznej w Rzeżewie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samochodu 5-osobowego dla potrzeb Domu Pomocy Społecznej w Wilkowiczkach 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9-osobowego przystosowanego do przewozu osób niepełnosprawnych dla potrzeb Domu Pomocy Społecznej w Wilkowiczkach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85 000,00</w:t>
            </w:r>
          </w:p>
        </w:tc>
      </w:tr>
      <w:tr w:rsidR="005D4AAB">
        <w:trPr>
          <w:trHeight w:hRule="exact" w:val="40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90019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6230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z budżetu na finansowanie lub dofinansowanie kosztów realizacji inwestycji i zakupów inwestycyjnych jednostek niezaliczanych do sektora finansów publicznych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5D4AAB">
        <w:trPr>
          <w:trHeight w:hRule="exact" w:val="34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5D4AAB">
        <w:trPr>
          <w:trHeight w:hRule="exact" w:val="580"/>
        </w:trPr>
        <w:tc>
          <w:tcPr>
            <w:tcW w:w="12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Budowa instalacji fotowoltaicznych dla jednostek organizacyjnych Powiatu Włocławskiego z efektem ekologicznym - Starostwo Powiatowe we Włocławku</w:t>
            </w:r>
          </w:p>
        </w:tc>
        <w:tc>
          <w:tcPr>
            <w:tcW w:w="3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5D4AAB">
        <w:trPr>
          <w:trHeight w:hRule="exact" w:val="340"/>
        </w:trPr>
        <w:tc>
          <w:tcPr>
            <w:tcW w:w="11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31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27 546 241,03</w:t>
            </w: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EF6193" w:rsidRDefault="00EF6193">
      <w:pPr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4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408"/>
        <w:gridCol w:w="3197"/>
        <w:gridCol w:w="2807"/>
        <w:gridCol w:w="1591"/>
      </w:tblGrid>
      <w:tr w:rsidR="005D4AAB">
        <w:trPr>
          <w:trHeight w:hRule="exact" w:val="56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8"/>
              </w:rPr>
              <w:t>Przychody i rozchody budżetu w 2019r.</w:t>
            </w:r>
          </w:p>
        </w:tc>
      </w:tr>
      <w:tr w:rsidR="005D4AAB">
        <w:trPr>
          <w:trHeight w:hRule="exact" w:val="850"/>
        </w:trPr>
        <w:tc>
          <w:tcPr>
            <w:tcW w:w="147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hRule="exact" w:val="280"/>
        </w:trPr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złotych</w:t>
            </w:r>
          </w:p>
        </w:tc>
      </w:tr>
      <w:tr w:rsidR="005D4AAB">
        <w:trPr>
          <w:trHeight w:hRule="exact" w:val="85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5D4AAB">
        <w:trPr>
          <w:trHeight w:hRule="exact" w:val="28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5D4AAB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7 178 133,09</w:t>
            </w:r>
          </w:p>
        </w:tc>
      </w:tr>
      <w:tr w:rsidR="005D4AAB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561 394,00</w:t>
            </w:r>
          </w:p>
        </w:tc>
      </w:tr>
      <w:tr w:rsidR="005D4AAB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6 616 739,09</w:t>
            </w:r>
          </w:p>
        </w:tc>
      </w:tr>
      <w:tr w:rsidR="005D4AAB">
        <w:trPr>
          <w:trHeight w:hRule="exact" w:val="560"/>
        </w:trPr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1 454 674,73</w:t>
            </w:r>
          </w:p>
        </w:tc>
      </w:tr>
      <w:tr w:rsidR="005D4AAB">
        <w:trPr>
          <w:trHeight w:hRule="exact" w:val="59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149 720,00</w:t>
            </w:r>
          </w:p>
        </w:tc>
      </w:tr>
      <w:tr w:rsidR="005D4AAB">
        <w:trPr>
          <w:trHeight w:hRule="exact" w:val="560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1 304 954,73</w:t>
            </w: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EF6193" w:rsidRDefault="00EF6193">
      <w:pPr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5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95"/>
        <w:gridCol w:w="900"/>
        <w:gridCol w:w="795"/>
        <w:gridCol w:w="4245"/>
        <w:gridCol w:w="2460"/>
        <w:gridCol w:w="2550"/>
        <w:gridCol w:w="2070"/>
      </w:tblGrid>
      <w:tr w:rsidR="005D4AAB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sz w:val="18"/>
              </w:rPr>
              <w:t>Zestawienie planowanych kwot dotacji udzielanych z budżetu powiatu w 2019r.</w:t>
            </w:r>
          </w:p>
        </w:tc>
      </w:tr>
      <w:tr w:rsidR="005D4AA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w złotych</w:t>
            </w:r>
          </w:p>
        </w:tc>
      </w:tr>
      <w:tr w:rsidR="005D4AAB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4AAB">
        <w:trPr>
          <w:trHeight w:val="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</w:tr>
      <w:tr w:rsidR="005D4AAB">
        <w:trPr>
          <w:trHeight w:val="69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 </w:t>
            </w:r>
          </w:p>
          <w:p w:rsidR="005D4AAB" w:rsidRDefault="00EF6193">
            <w:pPr>
              <w:jc w:val="center"/>
            </w:pPr>
            <w:r>
              <w:rPr>
                <w:b/>
                <w:sz w:val="18"/>
              </w:rPr>
              <w:t>dla jednostek sektora finansów publicznych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  <w:p w:rsidR="005D4AAB" w:rsidRDefault="00EF6193">
            <w:pPr>
              <w:jc w:val="center"/>
            </w:pPr>
            <w:r>
              <w:rPr>
                <w:b/>
                <w:sz w:val="18"/>
              </w:rPr>
              <w:t>dla jednostek spoza sektora finansów publicznych 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 </w:t>
            </w:r>
          </w:p>
          <w:p w:rsidR="005D4AAB" w:rsidRDefault="00EF6193">
            <w:pPr>
              <w:jc w:val="center"/>
            </w:pPr>
            <w:r>
              <w:rPr>
                <w:b/>
                <w:sz w:val="18"/>
              </w:rPr>
              <w:t>dla jednostek spoza sektora finansów publicznych</w:t>
            </w:r>
          </w:p>
        </w:tc>
      </w:tr>
      <w:tr w:rsidR="005D4AAB">
        <w:trPr>
          <w:trHeight w:val="63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6.444.438,76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2.162.671,76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2.785.952,00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1.558.815,00</w:t>
            </w:r>
          </w:p>
        </w:tc>
      </w:tr>
      <w:tr w:rsidR="005D4AAB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361.336,00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60014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361.336,00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0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361.336,00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72095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3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2339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481 .000,00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jednostek na państwowy fundusz celowy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Wpłaty jednostek na państwowy fundusz celowy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2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126.060,00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75515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1.558.815,00</w:t>
            </w: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80117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Branżowe szkoły I 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596.638,00</w:t>
            </w:r>
          </w:p>
        </w:tc>
      </w:tr>
      <w:tr w:rsidR="005D4AAB">
        <w:trPr>
          <w:trHeight w:val="402"/>
        </w:trPr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1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1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596.638,00</w:t>
            </w: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616.607,00</w:t>
            </w: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616.607,00</w:t>
            </w: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80130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178.430,00</w:t>
            </w: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178.430,00</w:t>
            </w:r>
          </w:p>
        </w:tc>
      </w:tr>
      <w:tr w:rsidR="005D4AAB">
        <w:trPr>
          <w:trHeight w:val="14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104.140,00</w:t>
            </w:r>
          </w:p>
        </w:tc>
      </w:tr>
      <w:tr w:rsidR="005D4AA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104.140,,00</w:t>
            </w:r>
          </w:p>
        </w:tc>
      </w:tr>
      <w:tr w:rsidR="005D4AAB">
        <w:trPr>
          <w:trHeight w:val="6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67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85121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Dotacje celowe z budżetu na finansowanie lub dofinansowanie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550.000,00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1.540.392,00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85202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1.540.392,00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1.540.392,00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5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85295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Pozostała działalność 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574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63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85311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Rehabilitacja zawodowa i społeczna osób niepełnosprawnych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5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6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85406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8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22.400,00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877.030,00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75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85510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7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90019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92116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11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92120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ZABYTKÓW I OPIEKA NAD ZABYTKAMI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17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31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</w:tr>
      <w:tr w:rsidR="005D4AAB">
        <w:trPr>
          <w:trHeight w:val="25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53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224.500,00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2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92605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Zadania w zakresie kultury fizycznej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224.500,00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24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  <w:tr w:rsidR="005D4AAB">
        <w:trPr>
          <w:trHeight w:val="68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224.500,00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EF6193" w:rsidRDefault="00EF6193">
      <w:pPr>
        <w:keepNext/>
        <w:spacing w:before="120" w:after="120" w:line="360" w:lineRule="auto"/>
        <w:ind w:left="104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6 do uchwały Nr IX/87/19</w:t>
      </w:r>
      <w:r>
        <w:rPr>
          <w:color w:val="000000"/>
          <w:u w:color="000000"/>
        </w:rPr>
        <w:br/>
        <w:t>Rady Powiatu we Włocławku</w:t>
      </w:r>
      <w:r>
        <w:rPr>
          <w:color w:val="000000"/>
          <w:u w:color="000000"/>
        </w:rPr>
        <w:br/>
        <w:t>z dnia 30 września 2019 r.</w:t>
      </w:r>
    </w:p>
    <w:p w:rsidR="00EF6193" w:rsidRDefault="00EF6193">
      <w:pPr>
        <w:keepNext/>
        <w:spacing w:after="48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 dochodów i wydatków związanych z realizacją zadań z zakresu administracji rządowej i innych zadań zaleconych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80"/>
        <w:gridCol w:w="5355"/>
        <w:gridCol w:w="2130"/>
        <w:gridCol w:w="2145"/>
        <w:gridCol w:w="2145"/>
      </w:tblGrid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803 500,00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18 526,00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822 026,00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610 326,00</w:t>
            </w:r>
          </w:p>
        </w:tc>
      </w:tr>
      <w:tr w:rsidR="005D4AAB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6410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81 026,00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799 190,00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166 440,00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191 127,00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474 510,00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36 657,00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511 167,00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96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- 51 510,00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96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Dotacje celowe otrzymane z budżetu państwa na zadania bieżące z zakresu administracji rządowej zlecone powiatom, związane z realizacją dodatku wychowawczego, dodatku do zryczałtowanej kwoty oraz dodatku w wysokości świadczenia wychowawczego stanowiących pomoc państwa w wychowywaniu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- 51 510,00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</w:tr>
      <w:tr w:rsidR="005D4AAB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9 124 195,00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87 755,00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9 211 950,00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 zmianie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803 500,00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18 526,00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822 026,00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Nadzór budowlany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591 800,00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18 526,00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610 326,00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69 567,00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72 071,00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4020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członków korpusu służby cywilnej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289 424,00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302 564,00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64 666,00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2 744,00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67 410,00</w:t>
            </w:r>
          </w:p>
        </w:tc>
      </w:tr>
      <w:tr w:rsidR="005D4AAB">
        <w:trPr>
          <w:trHeight w:hRule="exact" w:val="40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4 861,00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138,00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4 999,00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6 369 000,00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6 369 000,00</w:t>
            </w:r>
          </w:p>
        </w:tc>
      </w:tr>
      <w:tr w:rsidR="005D4AAB">
        <w:trPr>
          <w:trHeight w:hRule="exact" w:val="40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oraz świadczenia dla osób nie objętych obowiązkiem ubezpieczenia zdrowotnego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6 369 000,00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6 369 000,00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7 863,00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1 670,00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9 533,00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7 863,00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1 884,00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9 747,00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6 344 274,00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- 3 554,00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6 340 720,00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799 190,00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799 190,00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807 075,00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22 155,00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7 885,00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30 040,00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166 440,00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191 127,00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Zespoły do spraw orzekania o niepełnosprawności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152 580,00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177 267,00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55 300,00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1 687,00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5 537,00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49 800,00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58 500,00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474 510,00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36 657,00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511 167,00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Wspieranie rodziny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14 750,00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38 750,00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22 750,00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25 200,00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3 300,00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51 510,00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21 907,00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73 417,00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21 690,00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72 690,00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182,00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607,00</w:t>
            </w:r>
          </w:p>
        </w:tc>
      </w:tr>
      <w:tr w:rsidR="005D4AAB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105,00</w:t>
            </w:r>
          </w:p>
        </w:tc>
      </w:tr>
      <w:tr w:rsidR="005D4AAB">
        <w:trPr>
          <w:trHeight w:hRule="exact" w:val="40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Solidarnościowy Fundusz Wsparcia Osób Niepełnosprawnych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15,00</w:t>
            </w:r>
          </w:p>
        </w:tc>
      </w:tr>
      <w:tr w:rsidR="005D4AAB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9 124 195,00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87 755,00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193" w:rsidRDefault="00EF6193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9 211 950,00</w:t>
            </w:r>
          </w:p>
        </w:tc>
      </w:tr>
    </w:tbl>
    <w:p w:rsidR="00EF6193" w:rsidRDefault="00EF6193">
      <w:pPr>
        <w:rPr>
          <w:color w:val="000000"/>
          <w:u w:color="000000"/>
        </w:rPr>
        <w:sectPr w:rsidR="00EF6193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cols w:space="708"/>
          <w:docGrid w:linePitch="360"/>
        </w:sectPr>
      </w:pPr>
    </w:p>
    <w:p w:rsidR="005D4AAB" w:rsidRDefault="005D4AAB">
      <w:pPr>
        <w:pStyle w:val="Normal0"/>
        <w:rPr>
          <w:shd w:val="clear" w:color="auto" w:fill="FFFFFF"/>
        </w:rPr>
      </w:pPr>
    </w:p>
    <w:p w:rsidR="005D4AAB" w:rsidRDefault="005D4AAB">
      <w:pPr>
        <w:pStyle w:val="Normal0"/>
        <w:rPr>
          <w:shd w:val="clear" w:color="auto" w:fill="FFFFFF"/>
        </w:rPr>
      </w:pPr>
      <w:bookmarkStart w:id="0" w:name="_GoBack"/>
      <w:bookmarkEnd w:id="0"/>
    </w:p>
    <w:sectPr w:rsidR="005D4AAB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C9" w:rsidRDefault="001E0CC9">
      <w:r>
        <w:separator/>
      </w:r>
    </w:p>
  </w:endnote>
  <w:endnote w:type="continuationSeparator" w:id="0">
    <w:p w:rsidR="001E0CC9" w:rsidRDefault="001E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8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67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25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67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30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67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31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67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38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67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15676A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41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42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5676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lef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>Id: 13EB15B5-FEA6-4517-A698-A706364AA8E1.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15676A" w:rsidRDefault="0015676A">
          <w:pPr>
            <w:jc w:val="right"/>
            <w:rPr>
              <w:rFonts w:ascii="Albertus MT" w:eastAsia="Albertus MT" w:hAnsi="Albertus MT" w:cs="Albertus MT"/>
              <w:sz w:val="18"/>
            </w:rPr>
          </w:pPr>
          <w:r>
            <w:rPr>
              <w:rFonts w:ascii="Albertus MT" w:eastAsia="Albertus MT" w:hAnsi="Albertus MT" w:cs="Albertus MT"/>
              <w:sz w:val="18"/>
            </w:rPr>
            <w:t xml:space="preserve">Strona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PAGE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42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  <w:r>
            <w:rPr>
              <w:rFonts w:ascii="Albertus MT" w:eastAsia="Albertus MT" w:hAnsi="Albertus MT" w:cs="Albertus MT"/>
              <w:sz w:val="18"/>
            </w:rPr>
            <w:t xml:space="preserve"> z </w:t>
          </w:r>
          <w:r>
            <w:rPr>
              <w:rFonts w:ascii="Albertus MT" w:eastAsia="Albertus MT" w:hAnsi="Albertus MT" w:cs="Albertus MT"/>
              <w:sz w:val="18"/>
            </w:rPr>
            <w:fldChar w:fldCharType="begin"/>
          </w:r>
          <w:r>
            <w:rPr>
              <w:rFonts w:ascii="Albertus MT" w:eastAsia="Albertus MT" w:hAnsi="Albertus MT" w:cs="Albertus MT"/>
              <w:sz w:val="18"/>
            </w:rPr>
            <w:instrText>NUMPAGES</w:instrText>
          </w:r>
          <w:r>
            <w:rPr>
              <w:rFonts w:ascii="Albertus MT" w:eastAsia="Albertus MT" w:hAnsi="Albertus MT" w:cs="Albertus MT"/>
              <w:sz w:val="18"/>
            </w:rPr>
            <w:fldChar w:fldCharType="separate"/>
          </w:r>
          <w:r w:rsidR="006E52ED">
            <w:rPr>
              <w:rFonts w:ascii="Albertus MT" w:eastAsia="Albertus MT" w:hAnsi="Albertus MT" w:cs="Albertus MT"/>
              <w:noProof/>
              <w:sz w:val="18"/>
            </w:rPr>
            <w:t>42</w:t>
          </w:r>
          <w:r>
            <w:rPr>
              <w:rFonts w:ascii="Albertus MT" w:eastAsia="Albertus MT" w:hAnsi="Albertus MT" w:cs="Albertus MT"/>
              <w:sz w:val="18"/>
            </w:rPr>
            <w:fldChar w:fldCharType="end"/>
          </w:r>
        </w:p>
      </w:tc>
    </w:tr>
  </w:tbl>
  <w:p w:rsidR="0015676A" w:rsidRDefault="0015676A">
    <w:pPr>
      <w:rPr>
        <w:rFonts w:ascii="Albertus MT" w:eastAsia="Albertus MT" w:hAnsi="Albertus MT" w:cs="Albertus M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C9" w:rsidRDefault="001E0CC9">
      <w:r>
        <w:separator/>
      </w:r>
    </w:p>
  </w:footnote>
  <w:footnote w:type="continuationSeparator" w:id="0">
    <w:p w:rsidR="001E0CC9" w:rsidRDefault="001E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4AAB"/>
    <w:rsid w:val="00036393"/>
    <w:rsid w:val="0015676A"/>
    <w:rsid w:val="001E0CC9"/>
    <w:rsid w:val="004E7061"/>
    <w:rsid w:val="005D4AAB"/>
    <w:rsid w:val="006E52ED"/>
    <w:rsid w:val="008E6013"/>
    <w:rsid w:val="0098304A"/>
    <w:rsid w:val="00AB1DA4"/>
    <w:rsid w:val="00DB49BD"/>
    <w:rsid w:val="00DC66CF"/>
    <w:rsid w:val="00E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</w:style>
  <w:style w:type="paragraph" w:customStyle="1" w:styleId="Normal01">
    <w:name w:val="Normal_0_1"/>
    <w:basedOn w:val="Normal0"/>
    <w:pPr>
      <w:suppressAutoHyphens/>
    </w:pPr>
  </w:style>
  <w:style w:type="paragraph" w:styleId="Tekstpodstawowy">
    <w:name w:val="Body Text"/>
    <w:basedOn w:val="Normal0"/>
    <w:pPr>
      <w:spacing w:line="360" w:lineRule="auto"/>
      <w:jc w:val="both"/>
    </w:pPr>
    <w:rPr>
      <w:color w:val="auto"/>
      <w:sz w:val="24"/>
    </w:rPr>
  </w:style>
  <w:style w:type="paragraph" w:customStyle="1" w:styleId="Normal02">
    <w:name w:val="Normal_0_2"/>
    <w:basedOn w:val="Normal0"/>
  </w:style>
  <w:style w:type="paragraph" w:styleId="Tekstdymka">
    <w:name w:val="Balloon Text"/>
    <w:basedOn w:val="Normalny"/>
    <w:link w:val="TekstdymkaZnak"/>
    <w:rsid w:val="00EF6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42</Pages>
  <Words>11313</Words>
  <Characters>67879</Characters>
  <Application>Microsoft Office Word</Application>
  <DocSecurity>0</DocSecurity>
  <Lines>565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IX/87/19 z dnia 30 września 2019 r.</vt:lpstr>
      <vt:lpstr/>
    </vt:vector>
  </TitlesOfParts>
  <Company>Rada Powiatu we Włocławku</Company>
  <LinksUpToDate>false</LinksUpToDate>
  <CharactersWithSpaces>79034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IX/87/19 z dnia 30 września 2019 r.</dc:title>
  <dc:subject>o zmianie uchwały Rady Powiatu we Włocławku w^sprawie uchwalenia budżetu Powiatu Włocławskiego na rok 2019</dc:subject>
  <dc:creator>K.Dabrowska</dc:creator>
  <cp:lastModifiedBy>K.Dabrowska</cp:lastModifiedBy>
  <cp:revision>6</cp:revision>
  <cp:lastPrinted>2019-10-03T09:59:00Z</cp:lastPrinted>
  <dcterms:created xsi:type="dcterms:W3CDTF">2019-09-30T10:52:00Z</dcterms:created>
  <dcterms:modified xsi:type="dcterms:W3CDTF">2019-10-03T12:18:00Z</dcterms:modified>
  <cp:category>Akt prawny</cp:category>
</cp:coreProperties>
</file>